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41D88" w14:textId="3C398EFC" w:rsidR="00D03625" w:rsidRPr="00D03625" w:rsidRDefault="00D03625" w:rsidP="00D03625">
      <w:pPr>
        <w:spacing w:before="100" w:beforeAutospacing="1" w:after="100" w:afterAutospacing="1" w:line="240" w:lineRule="auto"/>
        <w:rPr>
          <w:rFonts w:ascii="Times New Roman" w:eastAsia="Times New Roman" w:hAnsi="Times New Roman" w:cs="Times New Roman"/>
          <w:lang w:eastAsia="en-GB"/>
        </w:rPr>
      </w:pPr>
    </w:p>
    <w:p w14:paraId="370C13BD" w14:textId="1238F455" w:rsidR="0055009C" w:rsidRPr="0055009C" w:rsidRDefault="0055009C" w:rsidP="0055009C">
      <w:pPr>
        <w:spacing w:line="240" w:lineRule="auto"/>
        <w:rPr>
          <w:rFonts w:ascii="Times New Roman" w:eastAsia="Times New Roman" w:hAnsi="Times New Roman" w:cs="Times New Roman"/>
          <w:lang w:eastAsia="en-GB"/>
        </w:rPr>
      </w:pPr>
    </w:p>
    <w:p w14:paraId="2FDA4376" w14:textId="77777777" w:rsidR="00907617" w:rsidRDefault="00907617" w:rsidP="00ED4F97">
      <w:pPr>
        <w:rPr>
          <w:rFonts w:asciiTheme="majorHAnsi" w:eastAsiaTheme="majorEastAsia" w:hAnsiTheme="majorHAnsi" w:cstheme="majorBidi"/>
          <w:b/>
          <w:color w:val="004C26" w:themeColor="accent1" w:themeShade="BF"/>
          <w:sz w:val="32"/>
          <w:szCs w:val="32"/>
        </w:rPr>
      </w:pPr>
    </w:p>
    <w:p w14:paraId="0329C20D" w14:textId="59568EB7" w:rsidR="00E33A63" w:rsidRPr="00E33A63" w:rsidRDefault="00907617" w:rsidP="00ED4F97">
      <w:pPr>
        <w:rPr>
          <w:rFonts w:asciiTheme="majorHAnsi" w:eastAsiaTheme="majorEastAsia" w:hAnsiTheme="majorHAnsi" w:cstheme="majorBidi"/>
          <w:b/>
          <w:color w:val="004C26" w:themeColor="accent1" w:themeShade="BF"/>
          <w:sz w:val="32"/>
          <w:szCs w:val="32"/>
        </w:rPr>
        <w:sectPr w:rsidR="00E33A63" w:rsidRPr="00E33A63" w:rsidSect="00973E69">
          <w:headerReference w:type="default" r:id="rId11"/>
          <w:footerReference w:type="even" r:id="rId12"/>
          <w:footerReference w:type="default" r:id="rId13"/>
          <w:headerReference w:type="first" r:id="rId14"/>
          <w:footerReference w:type="first" r:id="rId15"/>
          <w:pgSz w:w="11900" w:h="16840"/>
          <w:pgMar w:top="1447" w:right="1440" w:bottom="1440" w:left="1440" w:header="709" w:footer="709" w:gutter="0"/>
          <w:cols w:space="708"/>
          <w:titlePg/>
          <w:docGrid w:linePitch="360"/>
        </w:sectPr>
      </w:pPr>
      <w:r w:rsidRPr="00E33A63">
        <w:rPr>
          <w:rFonts w:asciiTheme="majorHAnsi" w:eastAsiaTheme="majorEastAsia" w:hAnsiTheme="majorHAnsi" w:cstheme="majorBidi"/>
          <w:b/>
          <w:noProof/>
          <w:color w:val="004C26" w:themeColor="accent1" w:themeShade="BF"/>
          <w:sz w:val="32"/>
          <w:szCs w:val="32"/>
        </w:rPr>
        <mc:AlternateContent>
          <mc:Choice Requires="wps">
            <w:drawing>
              <wp:anchor distT="0" distB="0" distL="114300" distR="114300" simplePos="0" relativeHeight="251662336" behindDoc="0" locked="0" layoutInCell="1" allowOverlap="1" wp14:anchorId="0A2B940F" wp14:editId="68ADECBA">
                <wp:simplePos x="0" y="0"/>
                <wp:positionH relativeFrom="column">
                  <wp:posOffset>139700</wp:posOffset>
                </wp:positionH>
                <wp:positionV relativeFrom="paragraph">
                  <wp:posOffset>3181985</wp:posOffset>
                </wp:positionV>
                <wp:extent cx="1047750" cy="0"/>
                <wp:effectExtent l="0" t="19050" r="19050" b="19050"/>
                <wp:wrapNone/>
                <wp:docPr id="6" name="Straight Connector 6"/>
                <wp:cNvGraphicFramePr/>
                <a:graphic xmlns:a="http://schemas.openxmlformats.org/drawingml/2006/main">
                  <a:graphicData uri="http://schemas.microsoft.com/office/word/2010/wordprocessingShape">
                    <wps:wsp>
                      <wps:cNvCnPr/>
                      <wps:spPr>
                        <a:xfrm>
                          <a:off x="0" y="0"/>
                          <a:ext cx="1047750" cy="0"/>
                        </a:xfrm>
                        <a:prstGeom prst="line">
                          <a:avLst/>
                        </a:prstGeom>
                        <a:ln w="34925">
                          <a:solidFill>
                            <a:schemeClr val="accent3"/>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F09620" id="Straight Connector 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pt,250.55pt" to="93.5pt,25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" strokecolor="#fc3 [3206]" strokeweight="2.75pt">
                <v:stroke joinstyle="miter"/>
              </v:line>
            </w:pict>
          </mc:Fallback>
        </mc:AlternateContent>
      </w:r>
      <w:r w:rsidRPr="00E33A63">
        <w:rPr>
          <w:rFonts w:asciiTheme="majorHAnsi" w:eastAsiaTheme="majorEastAsia" w:hAnsiTheme="majorHAnsi" w:cstheme="majorBidi"/>
          <w:b/>
          <w:noProof/>
          <w:color w:val="004C26" w:themeColor="accent1" w:themeShade="BF"/>
          <w:sz w:val="32"/>
          <w:szCs w:val="32"/>
        </w:rPr>
        <mc:AlternateContent>
          <mc:Choice Requires="wps">
            <w:drawing>
              <wp:anchor distT="0" distB="0" distL="114300" distR="114300" simplePos="0" relativeHeight="251660288" behindDoc="0" locked="0" layoutInCell="1" allowOverlap="1" wp14:anchorId="4A5903A7" wp14:editId="7F8CEB1D">
                <wp:simplePos x="0" y="0"/>
                <wp:positionH relativeFrom="margin">
                  <wp:posOffset>95250</wp:posOffset>
                </wp:positionH>
                <wp:positionV relativeFrom="paragraph">
                  <wp:posOffset>3273425</wp:posOffset>
                </wp:positionV>
                <wp:extent cx="5060950" cy="1695450"/>
                <wp:effectExtent l="0" t="0" r="0" b="0"/>
                <wp:wrapNone/>
                <wp:docPr id="4" name="Text Box 4"/>
                <wp:cNvGraphicFramePr/>
                <a:graphic xmlns:a="http://schemas.openxmlformats.org/drawingml/2006/main">
                  <a:graphicData uri="http://schemas.microsoft.com/office/word/2010/wordprocessingShape">
                    <wps:wsp>
                      <wps:cNvSpPr txBox="1"/>
                      <wps:spPr>
                        <a:xfrm>
                          <a:off x="0" y="0"/>
                          <a:ext cx="5060950" cy="1695450"/>
                        </a:xfrm>
                        <a:prstGeom prst="rect">
                          <a:avLst/>
                        </a:prstGeom>
                        <a:noFill/>
                        <a:ln w="6350">
                          <a:noFill/>
                        </a:ln>
                      </wps:spPr>
                      <wps:txbx>
                        <w:txbxContent>
                          <w:p w14:paraId="45AA758F" w14:textId="77777777" w:rsidR="00907617" w:rsidRDefault="001969FB" w:rsidP="00907617">
                            <w:pPr>
                              <w:pStyle w:val="Covertitle"/>
                              <w:rPr>
                                <w:sz w:val="48"/>
                                <w:szCs w:val="48"/>
                              </w:rPr>
                            </w:pPr>
                            <w:r w:rsidRPr="00907617">
                              <w:rPr>
                                <w:sz w:val="48"/>
                                <w:szCs w:val="48"/>
                              </w:rPr>
                              <w:t>Gypsy, Roma and Traveller Consortium</w:t>
                            </w:r>
                            <w:r w:rsidR="00907617" w:rsidRPr="00907617">
                              <w:rPr>
                                <w:sz w:val="48"/>
                                <w:szCs w:val="48"/>
                              </w:rPr>
                              <w:t xml:space="preserve"> </w:t>
                            </w:r>
                            <w:r w:rsidRPr="00907617">
                              <w:rPr>
                                <w:sz w:val="48"/>
                                <w:szCs w:val="48"/>
                              </w:rPr>
                              <w:t xml:space="preserve">Impact Report: </w:t>
                            </w:r>
                          </w:p>
                          <w:p w14:paraId="42A6A0F9" w14:textId="344E94AD" w:rsidR="00B964DC" w:rsidRPr="00907617" w:rsidRDefault="001969FB" w:rsidP="00907617">
                            <w:pPr>
                              <w:pStyle w:val="Covertitle"/>
                              <w:rPr>
                                <w:sz w:val="48"/>
                                <w:szCs w:val="48"/>
                              </w:rPr>
                            </w:pPr>
                            <w:r w:rsidRPr="00907617">
                              <w:rPr>
                                <w:sz w:val="48"/>
                                <w:szCs w:val="48"/>
                              </w:rPr>
                              <w:t>Health and Wellbeing Alliance</w:t>
                            </w:r>
                            <w:r w:rsidR="007C6D70" w:rsidRPr="00907617">
                              <w:rPr>
                                <w:sz w:val="48"/>
                                <w:szCs w:val="48"/>
                              </w:rPr>
                              <w:t xml:space="preserve"> </w:t>
                            </w:r>
                            <w:r w:rsidRPr="00907617">
                              <w:rPr>
                                <w:sz w:val="48"/>
                                <w:szCs w:val="48"/>
                              </w:rPr>
                              <w:t>2018-2026</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5903A7" id="_x0000_t202" coordsize="21600,21600" o:spt="202" path="m,l,21600r21600,l21600,xe">
                <v:stroke joinstyle="miter"/>
                <v:path gradientshapeok="t" o:connecttype="rect"/>
              </v:shapetype>
              <v:shape id="Text Box 4" o:spid="_x0000_s1026" type="#_x0000_t202" style="position:absolute;margin-left:7.5pt;margin-top:257.75pt;width:398.5pt;height:13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" filled="f" stroked="f" strokeweight=".5pt">
                <v:textbox inset="0">
                  <w:txbxContent>
                    <w:p w14:paraId="45AA758F" w14:textId="77777777" w:rsidR="00907617" w:rsidRDefault="001969FB" w:rsidP="00907617">
                      <w:pPr>
                        <w:pStyle w:val="Covertitle"/>
                        <w:rPr>
                          <w:sz w:val="48"/>
                          <w:szCs w:val="48"/>
                        </w:rPr>
                      </w:pPr>
                      <w:r w:rsidRPr="00907617">
                        <w:rPr>
                          <w:sz w:val="48"/>
                          <w:szCs w:val="48"/>
                        </w:rPr>
                        <w:t>Gypsy, Roma and Traveller Consortium</w:t>
                      </w:r>
                      <w:r w:rsidR="00907617" w:rsidRPr="00907617">
                        <w:rPr>
                          <w:sz w:val="48"/>
                          <w:szCs w:val="48"/>
                        </w:rPr>
                        <w:t xml:space="preserve"> </w:t>
                      </w:r>
                      <w:r w:rsidRPr="00907617">
                        <w:rPr>
                          <w:sz w:val="48"/>
                          <w:szCs w:val="48"/>
                        </w:rPr>
                        <w:t xml:space="preserve">Impact Report: </w:t>
                      </w:r>
                    </w:p>
                    <w:p w14:paraId="42A6A0F9" w14:textId="344E94AD" w:rsidR="00B964DC" w:rsidRPr="00907617" w:rsidRDefault="001969FB" w:rsidP="00907617">
                      <w:pPr>
                        <w:pStyle w:val="Covertitle"/>
                        <w:rPr>
                          <w:sz w:val="48"/>
                          <w:szCs w:val="48"/>
                        </w:rPr>
                      </w:pPr>
                      <w:r w:rsidRPr="00907617">
                        <w:rPr>
                          <w:sz w:val="48"/>
                          <w:szCs w:val="48"/>
                        </w:rPr>
                        <w:t>Health and Wellbeing Alliance</w:t>
                      </w:r>
                      <w:r w:rsidR="007C6D70" w:rsidRPr="00907617">
                        <w:rPr>
                          <w:sz w:val="48"/>
                          <w:szCs w:val="48"/>
                        </w:rPr>
                        <w:t xml:space="preserve"> </w:t>
                      </w:r>
                      <w:r w:rsidRPr="00907617">
                        <w:rPr>
                          <w:sz w:val="48"/>
                          <w:szCs w:val="48"/>
                        </w:rPr>
                        <w:t>2018-2026</w:t>
                      </w:r>
                    </w:p>
                  </w:txbxContent>
                </v:textbox>
                <w10:wrap anchorx="margin"/>
              </v:shape>
            </w:pict>
          </mc:Fallback>
        </mc:AlternateContent>
      </w:r>
      <w:r w:rsidR="003404B6" w:rsidRPr="00E33A63">
        <w:rPr>
          <w:rFonts w:asciiTheme="majorHAnsi" w:eastAsiaTheme="majorEastAsia" w:hAnsiTheme="majorHAnsi" w:cstheme="majorBidi"/>
          <w:b/>
          <w:noProof/>
          <w:color w:val="004C26" w:themeColor="accent1" w:themeShade="BF"/>
          <w:sz w:val="32"/>
          <w:szCs w:val="32"/>
        </w:rPr>
        <mc:AlternateContent>
          <mc:Choice Requires="wps">
            <w:drawing>
              <wp:anchor distT="0" distB="0" distL="114300" distR="114300" simplePos="0" relativeHeight="251659264" behindDoc="0" locked="0" layoutInCell="1" allowOverlap="1" wp14:anchorId="4643846D" wp14:editId="7A688886">
                <wp:simplePos x="0" y="0"/>
                <wp:positionH relativeFrom="column">
                  <wp:posOffset>129396</wp:posOffset>
                </wp:positionH>
                <wp:positionV relativeFrom="paragraph">
                  <wp:posOffset>2857416</wp:posOffset>
                </wp:positionV>
                <wp:extent cx="1978660" cy="370936"/>
                <wp:effectExtent l="0" t="0" r="0" b="0"/>
                <wp:wrapNone/>
                <wp:docPr id="3" name="Text Box 3"/>
                <wp:cNvGraphicFramePr/>
                <a:graphic xmlns:a="http://schemas.openxmlformats.org/drawingml/2006/main">
                  <a:graphicData uri="http://schemas.microsoft.com/office/word/2010/wordprocessingShape">
                    <wps:wsp>
                      <wps:cNvSpPr txBox="1"/>
                      <wps:spPr>
                        <a:xfrm>
                          <a:off x="0" y="0"/>
                          <a:ext cx="1978660" cy="370936"/>
                        </a:xfrm>
                        <a:prstGeom prst="rect">
                          <a:avLst/>
                        </a:prstGeom>
                        <a:noFill/>
                        <a:ln w="38100">
                          <a:noFill/>
                          <a:prstDash val="solid"/>
                        </a:ln>
                      </wps:spPr>
                      <wps:txbx>
                        <w:txbxContent>
                          <w:p w14:paraId="0CDDF267" w14:textId="7E737836" w:rsidR="00B964DC" w:rsidRPr="00E33A63" w:rsidRDefault="00907617" w:rsidP="00E33A63">
                            <w:pPr>
                              <w:pStyle w:val="Coverdate"/>
                            </w:pPr>
                            <w:r>
                              <w:t>August</w:t>
                            </w:r>
                            <w:r w:rsidR="007F1C7C">
                              <w:t xml:space="preserve"> 2026</w:t>
                            </w:r>
                          </w:p>
                        </w:txbxContent>
                      </wps:txbx>
                      <wps:bodyPr rot="0" spcFirstLastPara="0" vertOverflow="overflow" horzOverflow="overflow" vert="horz" wrap="square" lIns="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shape w14:anchorId="4643846D" id="Text Box 3" o:spid="_x0000_s1027" type="#_x0000_t202" style="position:absolute;margin-left:10.2pt;margin-top:225pt;width:155.8pt;height:29.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" filled="f" stroked="f" strokeweight="3pt">
                <v:textbox inset="0">
                  <w:txbxContent>
                    <w:p w14:paraId="0CDDF267" w14:textId="7E737836" w:rsidR="00B964DC" w:rsidRPr="00E33A63" w:rsidRDefault="00907617" w:rsidP="00E33A63">
                      <w:pPr>
                        <w:pStyle w:val="Coverdate"/>
                      </w:pPr>
                      <w:r>
                        <w:t>August</w:t>
                      </w:r>
                      <w:r w:rsidR="007F1C7C">
                        <w:t xml:space="preserve"> 2026</w:t>
                      </w:r>
                    </w:p>
                  </w:txbxContent>
                </v:textbox>
              </v:shape>
            </w:pict>
          </mc:Fallback>
        </mc:AlternateContent>
      </w:r>
    </w:p>
    <w:p w14:paraId="3F954D74" w14:textId="6158617D" w:rsidR="007C6D70" w:rsidRDefault="007C6D70" w:rsidP="007C6D70">
      <w:pPr>
        <w:rPr>
          <w:rFonts w:asciiTheme="majorHAnsi" w:eastAsiaTheme="majorEastAsia" w:hAnsiTheme="majorHAnsi" w:cstheme="majorBidi"/>
          <w:b/>
          <w:bCs/>
          <w:color w:val="004C26" w:themeColor="accent1" w:themeShade="BF"/>
          <w:sz w:val="34"/>
          <w:szCs w:val="32"/>
        </w:rPr>
      </w:pPr>
      <w:r w:rsidRPr="007C6D70">
        <w:rPr>
          <w:rFonts w:asciiTheme="majorHAnsi" w:eastAsiaTheme="majorEastAsia" w:hAnsiTheme="majorHAnsi" w:cstheme="majorBidi"/>
          <w:b/>
          <w:bCs/>
          <w:color w:val="004C26" w:themeColor="accent1" w:themeShade="BF"/>
          <w:sz w:val="34"/>
          <w:szCs w:val="32"/>
        </w:rPr>
        <w:lastRenderedPageBreak/>
        <w:t>The Gypsy, Roma and Traveller Consortium’s Impact Report: Health and Wellbeing Alliance 2018-2026</w:t>
      </w:r>
    </w:p>
    <w:p w14:paraId="0A1210E4" w14:textId="4855C3DE" w:rsidR="007C6D70" w:rsidRPr="007C6D70" w:rsidRDefault="007C6D70" w:rsidP="007C6D70">
      <w:pPr>
        <w:rPr>
          <w:rFonts w:asciiTheme="majorHAnsi" w:eastAsiaTheme="majorEastAsia" w:hAnsiTheme="majorHAnsi" w:cstheme="majorBidi"/>
          <w:b/>
          <w:bCs/>
          <w:color w:val="004C26" w:themeColor="accent1" w:themeShade="BF"/>
          <w:sz w:val="34"/>
          <w:szCs w:val="32"/>
        </w:rPr>
      </w:pPr>
    </w:p>
    <w:p w14:paraId="7AB1ECD1" w14:textId="7328E38D" w:rsidR="007C6D70" w:rsidRDefault="007C6D70" w:rsidP="007C6D70">
      <w:r w:rsidRPr="0000596F">
        <w:rPr>
          <w:b/>
          <w:bCs/>
        </w:rPr>
        <w:t>The Health and Wellbeing Alliance</w:t>
      </w:r>
      <w:r>
        <w:t xml:space="preserve"> (HWA)</w:t>
      </w:r>
      <w:r w:rsidRPr="0000596F">
        <w:t xml:space="preserve"> is a network of </w:t>
      </w:r>
      <w:hyperlink r:id="rId16" w:history="1">
        <w:r w:rsidRPr="003C408E">
          <w:rPr>
            <w:rStyle w:val="Hyperlink"/>
          </w:rPr>
          <w:t>national VCSE organisations</w:t>
        </w:r>
      </w:hyperlink>
      <w:r w:rsidRPr="0000596F">
        <w:t xml:space="preserve"> that represent communities who share protected characteristics or experience health inequalities. </w:t>
      </w:r>
      <w:r>
        <w:t xml:space="preserve">The HWA work with </w:t>
      </w:r>
      <w:r w:rsidRPr="0000596F">
        <w:t>NHS England (NHSE), Department of Health and Social Care (DHSC), and</w:t>
      </w:r>
      <w:r>
        <w:t xml:space="preserve"> UK Health Security Agency (UKHSA) and the Office for Health Improvement and Disparities (OHID). The HWA f</w:t>
      </w:r>
      <w:r w:rsidRPr="0000596F">
        <w:t>acilitate</w:t>
      </w:r>
      <w:r>
        <w:t>s</w:t>
      </w:r>
      <w:r w:rsidRPr="0000596F">
        <w:t xml:space="preserve"> integrated working between the statutory and voluntary sectors</w:t>
      </w:r>
      <w:r>
        <w:t>, s</w:t>
      </w:r>
      <w:r w:rsidRPr="0000596F">
        <w:t>upport a two-way flow of information between communities, the VCSE sector and policy leads</w:t>
      </w:r>
      <w:r>
        <w:t>, a</w:t>
      </w:r>
      <w:r w:rsidRPr="0000596F">
        <w:t>mplify</w:t>
      </w:r>
      <w:r>
        <w:t>ing</w:t>
      </w:r>
      <w:r w:rsidRPr="0000596F">
        <w:t xml:space="preserve"> the voice of the VCSE sector and people with lived experience to inform national polic</w:t>
      </w:r>
      <w:r>
        <w:t>y. It aims to f</w:t>
      </w:r>
      <w:r w:rsidRPr="0000596F">
        <w:t>acilitate co-produced solutions to promote equality and reduce health inequalities</w:t>
      </w:r>
      <w:r>
        <w:t xml:space="preserve">. </w:t>
      </w:r>
    </w:p>
    <w:p w14:paraId="3903CE3E" w14:textId="77777777" w:rsidR="007C6D70" w:rsidRDefault="007C6D70" w:rsidP="007C6D70"/>
    <w:p w14:paraId="25B3BFCF" w14:textId="5A11A61A" w:rsidR="007C6D70" w:rsidRDefault="007C6D70" w:rsidP="007C6D70">
      <w:r w:rsidRPr="00AE0B4F">
        <w:t>The</w:t>
      </w:r>
      <w:r w:rsidRPr="00C42F72">
        <w:rPr>
          <w:b/>
          <w:bCs/>
        </w:rPr>
        <w:t xml:space="preserve"> Gypsy, Roma and Traveller consortium</w:t>
      </w:r>
      <w:r>
        <w:t xml:space="preserve"> </w:t>
      </w:r>
      <w:r w:rsidR="00C81225">
        <w:t xml:space="preserve">is a </w:t>
      </w:r>
      <w:r w:rsidR="004D6B7B">
        <w:t xml:space="preserve">HWA-based </w:t>
      </w:r>
      <w:r w:rsidR="00C81225">
        <w:t xml:space="preserve">partnership </w:t>
      </w:r>
      <w:r w:rsidR="008F1BBC">
        <w:t xml:space="preserve">between </w:t>
      </w:r>
      <w:hyperlink r:id="rId17" w:history="1">
        <w:r w:rsidR="008F1BBC" w:rsidRPr="008F1BBC">
          <w:rPr>
            <w:rStyle w:val="Hyperlink"/>
          </w:rPr>
          <w:t>Friends, Families and Travellers</w:t>
        </w:r>
      </w:hyperlink>
      <w:r w:rsidR="008F1BBC">
        <w:t xml:space="preserve"> and </w:t>
      </w:r>
      <w:hyperlink r:id="rId18" w:history="1">
        <w:r w:rsidR="008F1BBC" w:rsidRPr="008F1BBC">
          <w:rPr>
            <w:rStyle w:val="Hyperlink"/>
          </w:rPr>
          <w:t>Roma Support Group</w:t>
        </w:r>
      </w:hyperlink>
      <w:r w:rsidR="008F1BBC">
        <w:t xml:space="preserve">: </w:t>
      </w:r>
    </w:p>
    <w:p w14:paraId="2C454C72" w14:textId="77777777" w:rsidR="008F1BBC" w:rsidRDefault="008F1BBC" w:rsidP="007C6D70"/>
    <w:p w14:paraId="7BD22364" w14:textId="01A348F4" w:rsidR="007C6D70" w:rsidRDefault="007C6D70" w:rsidP="007C6D70">
      <w:r w:rsidRPr="0025006A">
        <w:rPr>
          <w:b/>
          <w:bCs/>
        </w:rPr>
        <w:t xml:space="preserve">Friends, Families and Travellers </w:t>
      </w:r>
      <w:r w:rsidRPr="0025006A">
        <w:t>(</w:t>
      </w:r>
      <w:r w:rsidR="008F1BBC" w:rsidRPr="00AE0B4F">
        <w:t>FFT</w:t>
      </w:r>
      <w:r w:rsidRPr="0025006A">
        <w:t xml:space="preserve">) </w:t>
      </w:r>
      <w:r w:rsidR="003C408E">
        <w:t>is</w:t>
      </w:r>
      <w:r w:rsidR="003C408E" w:rsidRPr="0025006A">
        <w:t xml:space="preserve"> </w:t>
      </w:r>
      <w:r w:rsidRPr="0025006A">
        <w:t xml:space="preserve">a national charity based in Brighton, </w:t>
      </w:r>
      <w:r w:rsidR="003C408E">
        <w:t>working</w:t>
      </w:r>
      <w:r w:rsidRPr="0025006A">
        <w:t xml:space="preserve"> to end racism and discrimination against Gypsy, Roma, and Traveller people and to protect the right to pursue a nomadic way of life. </w:t>
      </w:r>
      <w:r w:rsidR="003C408E">
        <w:t>FFT</w:t>
      </w:r>
      <w:r w:rsidR="003C408E" w:rsidRPr="0025006A">
        <w:t xml:space="preserve"> </w:t>
      </w:r>
      <w:r w:rsidRPr="0025006A">
        <w:t>support</w:t>
      </w:r>
      <w:r w:rsidR="003C408E">
        <w:t>s</w:t>
      </w:r>
      <w:r w:rsidRPr="0025006A">
        <w:t xml:space="preserve"> individuals and families with the issues that matter most to them, working </w:t>
      </w:r>
      <w:r w:rsidR="003C408E">
        <w:t xml:space="preserve">at the same time </w:t>
      </w:r>
      <w:r w:rsidRPr="0025006A">
        <w:t>to transform systems and institutions to address the root causes of inequalities faced by Gypsy, Roma and Traveller people.</w:t>
      </w:r>
      <w:r>
        <w:t xml:space="preserve"> </w:t>
      </w:r>
    </w:p>
    <w:p w14:paraId="56825E0E" w14:textId="77777777" w:rsidR="008F1BBC" w:rsidRDefault="008F1BBC" w:rsidP="007C6D70"/>
    <w:p w14:paraId="47A4A033" w14:textId="00546F89" w:rsidR="007C6D70" w:rsidRDefault="007C6D70" w:rsidP="007C6D70">
      <w:r w:rsidRPr="00C045A0">
        <w:rPr>
          <w:b/>
          <w:bCs/>
        </w:rPr>
        <w:t xml:space="preserve">Roma Support Group </w:t>
      </w:r>
      <w:r w:rsidRPr="00C045A0">
        <w:t>(</w:t>
      </w:r>
      <w:r w:rsidR="008F1BBC" w:rsidRPr="00AE0B4F">
        <w:t>RSG</w:t>
      </w:r>
      <w:r w:rsidRPr="00C045A0">
        <w:t xml:space="preserve">) is a Roma-led charity based in East London, working to improve the quality of life for Roma refugees and migrants by helping them to overcome prejudice, isolation, and vulnerability. Every year, </w:t>
      </w:r>
      <w:r w:rsidR="00A355E7">
        <w:t>RSG</w:t>
      </w:r>
      <w:r w:rsidR="00A355E7" w:rsidRPr="00C045A0">
        <w:t xml:space="preserve"> </w:t>
      </w:r>
      <w:r w:rsidRPr="00C045A0">
        <w:t>support</w:t>
      </w:r>
      <w:r w:rsidR="00A355E7">
        <w:t>s</w:t>
      </w:r>
      <w:r w:rsidRPr="00C045A0">
        <w:t xml:space="preserve"> around 2,000 Roma people with access to welfare, health services including mental health, education, financial inclusion, campaigning and policy, housing and cultural activities. </w:t>
      </w:r>
    </w:p>
    <w:p w14:paraId="05BB2FC6" w14:textId="77777777" w:rsidR="00D34B49" w:rsidRDefault="00D34B49" w:rsidP="007C6D70"/>
    <w:p w14:paraId="58F47E4F" w14:textId="291B1B15" w:rsidR="00AF31B5" w:rsidRPr="009B218E" w:rsidRDefault="009B218E" w:rsidP="007C6D70">
      <w:pPr>
        <w:rPr>
          <w:b/>
          <w:bCs/>
        </w:rPr>
      </w:pPr>
      <w:r w:rsidRPr="009B218E">
        <w:rPr>
          <w:b/>
          <w:bCs/>
        </w:rPr>
        <w:t>Introduction</w:t>
      </w:r>
    </w:p>
    <w:p w14:paraId="1F84C29E" w14:textId="3F5D5760" w:rsidR="0007493B" w:rsidRDefault="00C34193" w:rsidP="007C6D70">
      <w:r w:rsidRPr="00C34193">
        <w:t xml:space="preserve">The Gypsy, Roma and Traveller consortium has been an active member of the HWA for the past ten years, working collaboratively to improve health outcomes for </w:t>
      </w:r>
      <w:r w:rsidR="00274830">
        <w:t xml:space="preserve">Gypsy, Roma and </w:t>
      </w:r>
      <w:r w:rsidRPr="00C34193">
        <w:t>Traveller communities.</w:t>
      </w:r>
      <w:r w:rsidR="00667BB8">
        <w:t xml:space="preserve"> The consortium has worked closely with system partners within UK Health Security Agency (UKHSA), Department of Health and Social Care (DHSC), Office Health Improvement and Disparities (OHID) and NHS </w:t>
      </w:r>
      <w:r w:rsidR="00667BB8">
        <w:lastRenderedPageBreak/>
        <w:t>England (NHSE). It</w:t>
      </w:r>
      <w:r w:rsidR="00DE61DB" w:rsidRPr="00DE61DB">
        <w:t xml:space="preserve"> </w:t>
      </w:r>
      <w:r w:rsidR="00DE61DB">
        <w:t>has been</w:t>
      </w:r>
      <w:r w:rsidR="00DE61DB" w:rsidRPr="00DE61DB">
        <w:t xml:space="preserve"> committed to addressing health inequalities through a systems change approach, </w:t>
      </w:r>
      <w:r w:rsidR="00BB7039">
        <w:t xml:space="preserve">advocating at </w:t>
      </w:r>
      <w:r w:rsidR="0044194A">
        <w:t>government level</w:t>
      </w:r>
      <w:r w:rsidR="00DE61DB" w:rsidRPr="00DE61DB">
        <w:t xml:space="preserve"> that</w:t>
      </w:r>
      <w:r w:rsidR="009733FE">
        <w:t xml:space="preserve"> the</w:t>
      </w:r>
      <w:r w:rsidR="00DE61DB" w:rsidRPr="00DE61DB">
        <w:t xml:space="preserve"> lived experiences of </w:t>
      </w:r>
      <w:r w:rsidR="009733FE">
        <w:t xml:space="preserve">Gypsy, Roma and </w:t>
      </w:r>
      <w:r w:rsidR="00DE61DB" w:rsidRPr="00DE61DB">
        <w:t>Traveller</w:t>
      </w:r>
      <w:r w:rsidR="00BE2E43">
        <w:t xml:space="preserve"> people</w:t>
      </w:r>
      <w:r w:rsidR="00DE61DB" w:rsidRPr="00DE61DB">
        <w:t xml:space="preserve"> </w:t>
      </w:r>
      <w:r w:rsidR="0044194A">
        <w:t>need to be</w:t>
      </w:r>
      <w:r w:rsidR="00DE61DB" w:rsidRPr="00DE61DB">
        <w:t xml:space="preserve"> central to the design and delivery of health services through meaningful co-production and co-design.</w:t>
      </w:r>
      <w:r w:rsidR="00CD7FBC">
        <w:t xml:space="preserve"> </w:t>
      </w:r>
    </w:p>
    <w:p w14:paraId="642DFCB7" w14:textId="77777777" w:rsidR="00495C17" w:rsidRDefault="00495C17" w:rsidP="007C6D70"/>
    <w:p w14:paraId="2A5B1632" w14:textId="4D0359D3" w:rsidR="00EA4D27" w:rsidRDefault="00EA4D27" w:rsidP="007C6D70">
      <w:r w:rsidRPr="00EA4D27">
        <w:t xml:space="preserve">Through this approach, the consortium seeks to </w:t>
      </w:r>
      <w:r w:rsidR="000F72C5">
        <w:t>address</w:t>
      </w:r>
      <w:r w:rsidRPr="00EA4D27">
        <w:t xml:space="preserve"> challenges such as data invisibility</w:t>
      </w:r>
      <w:r w:rsidR="000F72C5">
        <w:t xml:space="preserve"> within health services</w:t>
      </w:r>
      <w:r w:rsidRPr="00EA4D27">
        <w:t xml:space="preserve">, maternal health inequalities, </w:t>
      </w:r>
      <w:r w:rsidR="005C2FF6">
        <w:t xml:space="preserve">digital </w:t>
      </w:r>
      <w:r w:rsidR="00F13636">
        <w:t>exclusion</w:t>
      </w:r>
      <w:r w:rsidRPr="00EA4D27">
        <w:t>, and barriers to accessing</w:t>
      </w:r>
      <w:r w:rsidR="000F72C5">
        <w:t xml:space="preserve"> and maintaining engagement with</w:t>
      </w:r>
      <w:r w:rsidRPr="00EA4D27">
        <w:t xml:space="preserve"> </w:t>
      </w:r>
      <w:r w:rsidR="000F72C5">
        <w:t>health and wellbeing</w:t>
      </w:r>
      <w:r w:rsidRPr="00EA4D27">
        <w:t xml:space="preserve"> services.</w:t>
      </w:r>
    </w:p>
    <w:p w14:paraId="756E20F5" w14:textId="77777777" w:rsidR="00E9612B" w:rsidRDefault="00E9612B" w:rsidP="007C6D70"/>
    <w:p w14:paraId="71D51D2E" w14:textId="3B3BA528" w:rsidR="00BE2E43" w:rsidRDefault="00BE2E43" w:rsidP="00BE2E43">
      <w:r w:rsidRPr="00866E7B">
        <w:t>The broad term ‘Gypsy, Roma and Traveller’ encompasses various distinct communities, and is often used to refer to people from Romany Gypsy, Irish Traveller, New Traveller, Liveaboard Boater, Showman and/or Roma backgrounds. The term ‘Romany Gypsy’ may also encompass English Gypsies, Scottish Gypsy/Travellers, Welsh Gypsies, and Romani people more widely.</w:t>
      </w:r>
    </w:p>
    <w:p w14:paraId="1BDFBCCD" w14:textId="77777777" w:rsidR="00BE2E43" w:rsidRPr="00866E7B" w:rsidRDefault="00BE2E43" w:rsidP="00BE2E43"/>
    <w:p w14:paraId="17CD67FF" w14:textId="4309CDC4" w:rsidR="00BE2E43" w:rsidRDefault="00BE2E43" w:rsidP="00BE2E43">
      <w:r w:rsidRPr="00866E7B">
        <w:t xml:space="preserve">These communities are sometimes </w:t>
      </w:r>
      <w:r>
        <w:t>compounded</w:t>
      </w:r>
      <w:r w:rsidRPr="00866E7B">
        <w:t xml:space="preserve"> </w:t>
      </w:r>
      <w:r>
        <w:t>under the umbrella term</w:t>
      </w:r>
      <w:r w:rsidRPr="00866E7B">
        <w:t xml:space="preserve"> ‘GRT’, and the use of this abbreviation presents </w:t>
      </w:r>
      <w:r w:rsidRPr="00A47990">
        <w:t>similar issues</w:t>
      </w:r>
      <w:r w:rsidRPr="00866E7B">
        <w:t xml:space="preserve"> to the use of ‘BAME’, as it arguably fails to reflect the true diversity of the communities referenced. For the purposes of this report, we have avoided its use. However, you may find the term used in other policy documents. </w:t>
      </w:r>
    </w:p>
    <w:p w14:paraId="07788E95" w14:textId="77777777" w:rsidR="00BE2E43" w:rsidRDefault="00BE2E43" w:rsidP="00BE2E43"/>
    <w:p w14:paraId="2530C07C" w14:textId="7DB372B7" w:rsidR="00BE2E43" w:rsidRDefault="00BE2E43" w:rsidP="00BE2E43">
      <w:r w:rsidRPr="00E9612B">
        <w:t>This report will use this broad definition of the Gypsy, Roma and Traveller communities, however, when necessary, it will refer to specific groups within these communities. When referring generally to the Gypsy, Roma and Traveller communities, this report uses the terms ‘community members’ or ‘Travellers’</w:t>
      </w:r>
      <w:r>
        <w:t xml:space="preserve">. </w:t>
      </w:r>
    </w:p>
    <w:p w14:paraId="3E8C82EF" w14:textId="6BFAA053" w:rsidR="009B218E" w:rsidRDefault="009B218E" w:rsidP="007C6D70"/>
    <w:p w14:paraId="0C677368" w14:textId="54FF7E4D" w:rsidR="009B218E" w:rsidRPr="009B218E" w:rsidRDefault="009B218E" w:rsidP="007C6D70">
      <w:pPr>
        <w:rPr>
          <w:b/>
          <w:bCs/>
        </w:rPr>
      </w:pPr>
      <w:r w:rsidRPr="009B218E">
        <w:rPr>
          <w:b/>
          <w:bCs/>
        </w:rPr>
        <w:t>Co</w:t>
      </w:r>
      <w:r w:rsidR="003D3D83">
        <w:rPr>
          <w:b/>
          <w:bCs/>
        </w:rPr>
        <w:t>-</w:t>
      </w:r>
      <w:r w:rsidRPr="009B218E">
        <w:rPr>
          <w:b/>
          <w:bCs/>
        </w:rPr>
        <w:t>production</w:t>
      </w:r>
    </w:p>
    <w:p w14:paraId="76023F9C" w14:textId="3200AAE0" w:rsidR="002E438A" w:rsidRDefault="009B218E" w:rsidP="007C6D70">
      <w:r>
        <w:t>The Gypsy</w:t>
      </w:r>
      <w:r w:rsidR="00BE2E43">
        <w:t>,</w:t>
      </w:r>
      <w:r>
        <w:t xml:space="preserve"> Roma and Traveller consortium have embedded FFT’s and RSG’s co-production p</w:t>
      </w:r>
      <w:r w:rsidR="0007493B">
        <w:t xml:space="preserve">olicies and processes into all projects and reactive work we have completed within the HWA. </w:t>
      </w:r>
      <w:r w:rsidR="00C878DD">
        <w:t xml:space="preserve">This is to ensure the communities we work with </w:t>
      </w:r>
      <w:r w:rsidR="00040BF2">
        <w:t>steer the work we do and that any outputs</w:t>
      </w:r>
      <w:r w:rsidR="00BE2E43">
        <w:t xml:space="preserve"> </w:t>
      </w:r>
      <w:r w:rsidR="00BE2E43" w:rsidRPr="00BE2E43">
        <w:t>—</w:t>
      </w:r>
      <w:r w:rsidR="00040BF2">
        <w:t>whether this be resources or research</w:t>
      </w:r>
      <w:r w:rsidR="00BE2E43">
        <w:t xml:space="preserve"> </w:t>
      </w:r>
      <w:r w:rsidR="00BE2E43" w:rsidRPr="00BE2E43">
        <w:t>—</w:t>
      </w:r>
      <w:r w:rsidR="00040BF2">
        <w:t xml:space="preserve"> are appropriate and resonate with </w:t>
      </w:r>
      <w:r w:rsidR="006E5C3E">
        <w:t xml:space="preserve">Gypsy, Roma and Traveller </w:t>
      </w:r>
      <w:r w:rsidR="00040BF2">
        <w:t>communities</w:t>
      </w:r>
      <w:r w:rsidR="00622AFF">
        <w:t>.</w:t>
      </w:r>
    </w:p>
    <w:p w14:paraId="5D8C4240" w14:textId="77777777" w:rsidR="00263A80" w:rsidRDefault="00263A80" w:rsidP="007C6D70"/>
    <w:p w14:paraId="5028C6A9" w14:textId="53BE6194" w:rsidR="00A424C0" w:rsidRDefault="00126795" w:rsidP="007C6D70">
      <w:r>
        <w:t>An unintended consequence of t</w:t>
      </w:r>
      <w:r w:rsidR="00263A80">
        <w:t xml:space="preserve">his year’s </w:t>
      </w:r>
      <w:r w:rsidR="00A424C0">
        <w:t xml:space="preserve">HWA </w:t>
      </w:r>
      <w:r w:rsidR="00694D6D">
        <w:t>was that without a formal project, we were able to</w:t>
      </w:r>
      <w:r w:rsidR="00A424C0">
        <w:t xml:space="preserve"> cement</w:t>
      </w:r>
      <w:r w:rsidR="007263C9">
        <w:t xml:space="preserve"> and refine</w:t>
      </w:r>
      <w:r w:rsidR="00A424C0">
        <w:t xml:space="preserve"> </w:t>
      </w:r>
      <w:r>
        <w:t>FFT’s</w:t>
      </w:r>
      <w:r w:rsidR="00A424C0">
        <w:t xml:space="preserve"> lived experience </w:t>
      </w:r>
      <w:r w:rsidR="007263C9">
        <w:t>policies and practices</w:t>
      </w:r>
      <w:r w:rsidR="007C1F31">
        <w:t>. Through this</w:t>
      </w:r>
      <w:r w:rsidR="006E5C3E">
        <w:t>,</w:t>
      </w:r>
      <w:r w:rsidR="007C1F31">
        <w:t xml:space="preserve"> we</w:t>
      </w:r>
      <w:r w:rsidR="00E26F87">
        <w:t xml:space="preserve"> </w:t>
      </w:r>
      <w:r w:rsidR="005D0B4B">
        <w:t xml:space="preserve">ensured </w:t>
      </w:r>
      <w:r w:rsidR="00FE586F">
        <w:t>that</w:t>
      </w:r>
      <w:r w:rsidR="00436FEB" w:rsidRPr="00436FEB">
        <w:t xml:space="preserve"> </w:t>
      </w:r>
      <w:r w:rsidR="001A0709">
        <w:t xml:space="preserve">payment guidelines were updated </w:t>
      </w:r>
      <w:r w:rsidR="00DF2019">
        <w:t xml:space="preserve">to reflect </w:t>
      </w:r>
      <w:r w:rsidR="00E34C0C">
        <w:t xml:space="preserve">the cost of </w:t>
      </w:r>
      <w:r w:rsidR="00E34C0C">
        <w:lastRenderedPageBreak/>
        <w:t>living</w:t>
      </w:r>
      <w:r w:rsidR="006E5C3E">
        <w:t>;</w:t>
      </w:r>
      <w:r w:rsidR="00436FEB" w:rsidRPr="00436FEB">
        <w:t xml:space="preserve"> </w:t>
      </w:r>
      <w:r w:rsidR="002526EB">
        <w:t xml:space="preserve">robust </w:t>
      </w:r>
      <w:r w:rsidR="00436FEB" w:rsidRPr="00436FEB">
        <w:t>ethical safeguards and trauma informed practices</w:t>
      </w:r>
      <w:r w:rsidR="004051C3">
        <w:t xml:space="preserve"> are</w:t>
      </w:r>
      <w:r w:rsidR="00436FEB" w:rsidRPr="00436FEB">
        <w:t xml:space="preserve"> </w:t>
      </w:r>
      <w:r w:rsidR="00FE586F">
        <w:t xml:space="preserve">in place </w:t>
      </w:r>
      <w:r w:rsidR="00436FEB" w:rsidRPr="00436FEB">
        <w:t>when engaging participants in steering groups</w:t>
      </w:r>
      <w:r w:rsidR="006E5C3E">
        <w:t>,</w:t>
      </w:r>
      <w:r w:rsidR="00436FEB" w:rsidRPr="00436FEB">
        <w:t xml:space="preserve"> focus groups and interviews</w:t>
      </w:r>
      <w:r w:rsidR="006E5C3E">
        <w:t>;</w:t>
      </w:r>
      <w:r w:rsidR="00436FEB" w:rsidRPr="00436FEB">
        <w:t xml:space="preserve"> </w:t>
      </w:r>
      <w:r w:rsidR="00AF6950">
        <w:t>and</w:t>
      </w:r>
      <w:r w:rsidR="00436FEB" w:rsidRPr="00436FEB">
        <w:t xml:space="preserve"> ensuring </w:t>
      </w:r>
      <w:r w:rsidR="00A44A81">
        <w:t>a diverse demographic spread for participation</w:t>
      </w:r>
      <w:r w:rsidR="00436FEB" w:rsidRPr="00436FEB">
        <w:t>.</w:t>
      </w:r>
      <w:r>
        <w:t xml:space="preserve"> </w:t>
      </w:r>
      <w:r w:rsidR="00A25DEF">
        <w:t>It also gave space to</w:t>
      </w:r>
      <w:r w:rsidR="007C1F31">
        <w:t xml:space="preserve"> sense test the</w:t>
      </w:r>
      <w:r w:rsidR="009945F5">
        <w:t>se</w:t>
      </w:r>
      <w:r w:rsidR="007C1F31">
        <w:t xml:space="preserve"> </w:t>
      </w:r>
      <w:r w:rsidR="00A44A81">
        <w:t>principles</w:t>
      </w:r>
      <w:r w:rsidR="007C1F31">
        <w:t xml:space="preserve"> with a community steering group</w:t>
      </w:r>
      <w:r w:rsidR="00E75CFC">
        <w:t xml:space="preserve"> to ensure that </w:t>
      </w:r>
      <w:r w:rsidR="0030737C">
        <w:t xml:space="preserve">they </w:t>
      </w:r>
      <w:r w:rsidR="00442201">
        <w:t>were effective in</w:t>
      </w:r>
      <w:r w:rsidR="00A24A01">
        <w:t xml:space="preserve"> reflecting </w:t>
      </w:r>
      <w:r w:rsidR="009945F5">
        <w:t>people’s</w:t>
      </w:r>
      <w:r w:rsidR="00A24A01">
        <w:t xml:space="preserve"> </w:t>
      </w:r>
      <w:r w:rsidR="008B4D6B">
        <w:t xml:space="preserve">priorities and experiences in a way that felt meaningful </w:t>
      </w:r>
      <w:r w:rsidR="004C5773">
        <w:t xml:space="preserve">and supportive </w:t>
      </w:r>
      <w:r w:rsidR="009945F5">
        <w:t>to</w:t>
      </w:r>
      <w:r w:rsidR="008B4D6B">
        <w:t xml:space="preserve"> them. </w:t>
      </w:r>
      <w:r w:rsidR="00E77992">
        <w:t xml:space="preserve">This year also enabled </w:t>
      </w:r>
      <w:r w:rsidR="009945F5">
        <w:t>the</w:t>
      </w:r>
      <w:r w:rsidR="00E77992">
        <w:t xml:space="preserve"> co-design</w:t>
      </w:r>
      <w:r w:rsidR="009945F5">
        <w:t xml:space="preserve"> of</w:t>
      </w:r>
      <w:r w:rsidR="00B64779">
        <w:t xml:space="preserve"> </w:t>
      </w:r>
      <w:r w:rsidR="00E77992">
        <w:t>other policies</w:t>
      </w:r>
      <w:r w:rsidR="0030737C">
        <w:t xml:space="preserve"> which sit</w:t>
      </w:r>
      <w:r w:rsidR="00E77992">
        <w:t xml:space="preserve"> in tan</w:t>
      </w:r>
      <w:r w:rsidR="006E5C3E">
        <w:t>dem</w:t>
      </w:r>
      <w:r w:rsidR="00E77992">
        <w:t xml:space="preserve"> with th</w:t>
      </w:r>
      <w:r w:rsidR="00A35902">
        <w:t>e lived experience policy</w:t>
      </w:r>
      <w:r w:rsidR="00B64779">
        <w:t>,</w:t>
      </w:r>
      <w:r w:rsidR="00A35902">
        <w:t xml:space="preserve"> such as a guide for interviewers and focus group organisers on how to mitigate the risk of re-traumatisation</w:t>
      </w:r>
      <w:r w:rsidR="00B64779">
        <w:t xml:space="preserve">. </w:t>
      </w:r>
      <w:r w:rsidR="006E5C3E">
        <w:t>We’ve now embedded t</w:t>
      </w:r>
      <w:r w:rsidR="00C638EE">
        <w:t xml:space="preserve">hese refined practices and policies </w:t>
      </w:r>
      <w:r w:rsidR="006E5C3E">
        <w:t xml:space="preserve">into </w:t>
      </w:r>
      <w:r w:rsidR="00C638EE">
        <w:t>our HWA</w:t>
      </w:r>
      <w:r w:rsidR="00C86BC1">
        <w:t xml:space="preserve"> </w:t>
      </w:r>
      <w:r w:rsidR="00C638EE">
        <w:t>work this year.</w:t>
      </w:r>
    </w:p>
    <w:p w14:paraId="5E3CA95A" w14:textId="77777777" w:rsidR="000D044B" w:rsidRDefault="000D044B" w:rsidP="007C6D70"/>
    <w:p w14:paraId="39B12A62" w14:textId="1A027697" w:rsidR="000D044B" w:rsidRPr="00AB738F" w:rsidRDefault="006E5C3E" w:rsidP="00203CD0">
      <w:pPr>
        <w:rPr>
          <w:b/>
          <w:bCs/>
        </w:rPr>
      </w:pPr>
      <w:r>
        <w:rPr>
          <w:b/>
          <w:bCs/>
        </w:rPr>
        <w:t xml:space="preserve">Community impact </w:t>
      </w:r>
    </w:p>
    <w:p w14:paraId="0E1F3332" w14:textId="27DB5901" w:rsidR="00D05C24" w:rsidRDefault="00F007A5" w:rsidP="0093166A">
      <w:r>
        <w:t xml:space="preserve">Over the years </w:t>
      </w:r>
      <w:r w:rsidR="009D56D1">
        <w:t xml:space="preserve">we have heard from community members about the unintended </w:t>
      </w:r>
      <w:r w:rsidR="00C50C7B">
        <w:t xml:space="preserve">positive impacts of being involved in the HWA work. </w:t>
      </w:r>
      <w:r w:rsidR="0093166A">
        <w:t xml:space="preserve">A participant who featured in the </w:t>
      </w:r>
      <w:r w:rsidR="00C50C7B">
        <w:t xml:space="preserve">infant feeding </w:t>
      </w:r>
      <w:r w:rsidR="0093166A">
        <w:t>videos spoke of being contacted by family members in the United States and Canada who had seen the videos and spoke of personal pride and a desire to continue being involved in FFT’s work.</w:t>
      </w:r>
      <w:r w:rsidR="00333331">
        <w:t xml:space="preserve"> </w:t>
      </w:r>
      <w:r w:rsidR="0093166A">
        <w:t xml:space="preserve">Another participant described how beneficial </w:t>
      </w:r>
      <w:r w:rsidR="00C036EF">
        <w:t>being involved in the filming of the infant feeding videos was, particularly for their mental heal</w:t>
      </w:r>
      <w:r w:rsidR="0093166A">
        <w:t>. They also described how reading off the script helped them realise they were better at reading and writing than they thought they were.</w:t>
      </w:r>
    </w:p>
    <w:p w14:paraId="6C26F8F1" w14:textId="77777777" w:rsidR="005C1540" w:rsidRDefault="005C1540" w:rsidP="0093166A"/>
    <w:p w14:paraId="797D3B88" w14:textId="1AA2A0E9" w:rsidR="005C1540" w:rsidRPr="005C1540" w:rsidRDefault="00C54138" w:rsidP="0093166A">
      <w:pPr>
        <w:rPr>
          <w:i/>
          <w:iCs/>
        </w:rPr>
      </w:pPr>
      <w:r w:rsidRPr="00C54138">
        <w:rPr>
          <w:b/>
          <w:bCs/>
        </w:rPr>
        <w:t>Quote from maternity panel participant</w:t>
      </w:r>
      <w:r w:rsidRPr="00C54138">
        <w:t>:</w:t>
      </w:r>
      <w:r>
        <w:rPr>
          <w:i/>
          <w:iCs/>
        </w:rPr>
        <w:t xml:space="preserve"> </w:t>
      </w:r>
      <w:r w:rsidR="005C1540" w:rsidRPr="005C1540">
        <w:rPr>
          <w:i/>
          <w:iCs/>
        </w:rPr>
        <w:t>Going to the maternity focus group today meant a lot to me. I lost my mum a few weeks ago and today was actually the first time I had left the house since it happened. I wasn’t sure how I would feel but being there turned out to be a really positive experience. It felt good sharing my experience</w:t>
      </w:r>
      <w:r w:rsidR="00111833">
        <w:rPr>
          <w:i/>
          <w:iCs/>
        </w:rPr>
        <w:t>,</w:t>
      </w:r>
      <w:r w:rsidR="005C1540" w:rsidRPr="005C1540">
        <w:rPr>
          <w:i/>
          <w:iCs/>
        </w:rPr>
        <w:t xml:space="preserve"> </w:t>
      </w:r>
      <w:r w:rsidR="005C1540">
        <w:rPr>
          <w:i/>
          <w:iCs/>
        </w:rPr>
        <w:t>I</w:t>
      </w:r>
      <w:r w:rsidR="005C1540" w:rsidRPr="005C1540">
        <w:rPr>
          <w:i/>
          <w:iCs/>
        </w:rPr>
        <w:t xml:space="preserve"> felt listened to. It was like a safe space where everyone’s experiences mattered. Hearing from other people was also really helpful and made me feel less alone</w:t>
      </w:r>
      <w:r w:rsidR="00134FFF">
        <w:rPr>
          <w:i/>
          <w:iCs/>
        </w:rPr>
        <w:t>.</w:t>
      </w:r>
      <w:r w:rsidR="005C1540" w:rsidRPr="005C1540">
        <w:rPr>
          <w:i/>
          <w:iCs/>
        </w:rPr>
        <w:t xml:space="preserve"> The facilitators, Michelle and Ruby, made me feel safe and at ease from the start. They were kind, understanding, and gave everyone the time and space to speak. By the end of the session, I felt heard, supported, and glad that I came. It felt good to know that what we shared could help improve maternity services for others in the future</w:t>
      </w:r>
      <w:r w:rsidR="005C1540">
        <w:rPr>
          <w:i/>
          <w:iCs/>
        </w:rPr>
        <w:t>.</w:t>
      </w:r>
      <w:r w:rsidR="00DF7370">
        <w:rPr>
          <w:i/>
          <w:iCs/>
        </w:rPr>
        <w:t xml:space="preserve"> </w:t>
      </w:r>
    </w:p>
    <w:p w14:paraId="2CDD58E9" w14:textId="77777777" w:rsidR="007F31A1" w:rsidRDefault="007F31A1" w:rsidP="007C6D70"/>
    <w:p w14:paraId="285C6F20" w14:textId="77777777" w:rsidR="009B218E" w:rsidRDefault="009B218E" w:rsidP="007C6D70"/>
    <w:p w14:paraId="509577ED" w14:textId="77777777" w:rsidR="00F47AFB" w:rsidRDefault="00F47AFB" w:rsidP="00F47AFB">
      <w:pPr>
        <w:jc w:val="center"/>
        <w:rPr>
          <w:rFonts w:asciiTheme="majorHAnsi" w:eastAsiaTheme="majorEastAsia" w:hAnsiTheme="majorHAnsi" w:cstheme="majorBidi"/>
          <w:b/>
          <w:bCs/>
          <w:color w:val="004C26" w:themeColor="accent1" w:themeShade="BF"/>
          <w:sz w:val="34"/>
          <w:szCs w:val="32"/>
        </w:rPr>
      </w:pPr>
    </w:p>
    <w:p w14:paraId="13020720" w14:textId="77777777" w:rsidR="00F47AFB" w:rsidRDefault="00F47AFB" w:rsidP="00F47AFB">
      <w:pPr>
        <w:jc w:val="center"/>
        <w:rPr>
          <w:rFonts w:asciiTheme="majorHAnsi" w:eastAsiaTheme="majorEastAsia" w:hAnsiTheme="majorHAnsi" w:cstheme="majorBidi"/>
          <w:b/>
          <w:bCs/>
          <w:color w:val="004C26" w:themeColor="accent1" w:themeShade="BF"/>
          <w:sz w:val="34"/>
          <w:szCs w:val="32"/>
        </w:rPr>
      </w:pPr>
    </w:p>
    <w:p w14:paraId="318C10A4" w14:textId="77777777" w:rsidR="00F47AFB" w:rsidRDefault="00F47AFB" w:rsidP="00F47AFB">
      <w:pPr>
        <w:jc w:val="center"/>
        <w:rPr>
          <w:rFonts w:asciiTheme="majorHAnsi" w:eastAsiaTheme="majorEastAsia" w:hAnsiTheme="majorHAnsi" w:cstheme="majorBidi"/>
          <w:b/>
          <w:bCs/>
          <w:color w:val="004C26" w:themeColor="accent1" w:themeShade="BF"/>
          <w:sz w:val="34"/>
          <w:szCs w:val="32"/>
        </w:rPr>
      </w:pPr>
    </w:p>
    <w:p w14:paraId="1A081D4D" w14:textId="77777777" w:rsidR="00C86BC1" w:rsidRDefault="00C86BC1" w:rsidP="00F47AFB">
      <w:pPr>
        <w:jc w:val="center"/>
        <w:rPr>
          <w:rFonts w:asciiTheme="majorHAnsi" w:eastAsiaTheme="majorEastAsia" w:hAnsiTheme="majorHAnsi" w:cstheme="majorBidi"/>
          <w:b/>
          <w:bCs/>
          <w:color w:val="004C26" w:themeColor="accent1" w:themeShade="BF"/>
          <w:sz w:val="34"/>
          <w:szCs w:val="32"/>
        </w:rPr>
      </w:pPr>
    </w:p>
    <w:p w14:paraId="3F530342" w14:textId="1094081E" w:rsidR="00F47AFB" w:rsidRDefault="00F47AFB" w:rsidP="00F47AFB">
      <w:pPr>
        <w:jc w:val="center"/>
        <w:rPr>
          <w:b/>
          <w:bCs/>
          <w:sz w:val="32"/>
          <w:szCs w:val="32"/>
        </w:rPr>
      </w:pPr>
      <w:commentRangeStart w:id="0"/>
      <w:r>
        <w:rPr>
          <w:rFonts w:asciiTheme="majorHAnsi" w:eastAsiaTheme="majorEastAsia" w:hAnsiTheme="majorHAnsi" w:cstheme="majorBidi"/>
          <w:b/>
          <w:bCs/>
          <w:color w:val="004C26" w:themeColor="accent1" w:themeShade="BF"/>
          <w:sz w:val="34"/>
          <w:szCs w:val="32"/>
        </w:rPr>
        <w:lastRenderedPageBreak/>
        <w:t>Projects</w:t>
      </w:r>
      <w:commentRangeEnd w:id="0"/>
      <w:r>
        <w:rPr>
          <w:rStyle w:val="CommentReference"/>
          <w:b/>
          <w:bCs/>
          <w:sz w:val="32"/>
          <w:szCs w:val="32"/>
        </w:rPr>
        <w:commentReference w:id="0"/>
      </w:r>
    </w:p>
    <w:p w14:paraId="53069A1C" w14:textId="77777777" w:rsidR="00F47AFB" w:rsidRDefault="00F47AFB" w:rsidP="007C6D70">
      <w:pPr>
        <w:pStyle w:val="Heading3"/>
      </w:pPr>
    </w:p>
    <w:p w14:paraId="1354A8BB" w14:textId="7BCF1932" w:rsidR="007C6D70" w:rsidRPr="00A27C50" w:rsidRDefault="007C6D70" w:rsidP="007C6D70">
      <w:pPr>
        <w:pStyle w:val="Heading3"/>
      </w:pPr>
      <w:r>
        <w:t>Infant Feeding Resources</w:t>
      </w:r>
    </w:p>
    <w:p w14:paraId="45FC09FF" w14:textId="0CD32384" w:rsidR="007C6D70" w:rsidRDefault="007C6D70" w:rsidP="007C6D70">
      <w:r w:rsidRPr="00855F1E">
        <w:rPr>
          <w:b/>
          <w:bCs/>
        </w:rPr>
        <w:t>Overview</w:t>
      </w:r>
    </w:p>
    <w:p w14:paraId="11405AA6" w14:textId="2D1C5766" w:rsidR="00F47AFB" w:rsidRDefault="007C6D70" w:rsidP="007C6D70">
      <w:r w:rsidRPr="005B32F9">
        <w:t>Previous research</w:t>
      </w:r>
      <w:r>
        <w:t xml:space="preserve"> from our </w:t>
      </w:r>
      <w:hyperlink r:id="rId23" w:history="1">
        <w:r w:rsidRPr="00CB37B6">
          <w:rPr>
            <w:rStyle w:val="Hyperlink"/>
          </w:rPr>
          <w:t>infant feeding</w:t>
        </w:r>
      </w:hyperlink>
      <w:r>
        <w:t xml:space="preserve"> projects</w:t>
      </w:r>
      <w:r w:rsidRPr="005B32F9">
        <w:t xml:space="preserve"> found significant inequalities in infant feeding support for Gypsy, Roma and Traveller communities. </w:t>
      </w:r>
      <w:r>
        <w:t>When asked what may help in addressing these inequalities, f</w:t>
      </w:r>
      <w:r w:rsidRPr="005B32F9">
        <w:t>ocus group</w:t>
      </w:r>
      <w:r w:rsidR="00AC74D0">
        <w:t xml:space="preserve"> feedback called </w:t>
      </w:r>
      <w:r w:rsidRPr="005B32F9">
        <w:t>for simple, non-judgemental infant feeding information, clearly explaining all feeding options without medical jargon</w:t>
      </w:r>
      <w:commentRangeStart w:id="1"/>
      <w:r w:rsidRPr="005B32F9">
        <w:t>.</w:t>
      </w:r>
      <w:r>
        <w:t xml:space="preserve"> </w:t>
      </w:r>
      <w:r w:rsidR="00EF110F">
        <w:t xml:space="preserve">In response, FFT co-produced </w:t>
      </w:r>
      <w:r w:rsidR="008C1CCA">
        <w:t>videos and posters</w:t>
      </w:r>
      <w:r w:rsidR="00EF110F">
        <w:t xml:space="preserve"> on </w:t>
      </w:r>
      <w:r w:rsidRPr="005B32F9">
        <w:t xml:space="preserve">featuring </w:t>
      </w:r>
      <w:commentRangeEnd w:id="1"/>
      <w:r w:rsidR="00985F58" w:rsidRPr="005B32F9">
        <w:rPr>
          <w:rStyle w:val="CommentReference"/>
          <w:sz w:val="24"/>
          <w:szCs w:val="24"/>
        </w:rPr>
        <w:commentReference w:id="1"/>
      </w:r>
      <w:r w:rsidRPr="005B32F9">
        <w:t>community members</w:t>
      </w:r>
      <w:r w:rsidR="000C2D15">
        <w:t>,</w:t>
      </w:r>
      <w:r w:rsidRPr="005B32F9">
        <w:t xml:space="preserve"> covering key topics such as feeding options, support services, financial and mental health support, bottle preparation and sterilisation, and a dedicated resource for dads and partners</w:t>
      </w:r>
      <w:r w:rsidR="00E2653E">
        <w:t xml:space="preserve">. </w:t>
      </w:r>
    </w:p>
    <w:p w14:paraId="42CC369A" w14:textId="77777777" w:rsidR="00F47AFB" w:rsidRDefault="00F47AFB" w:rsidP="007C6D70"/>
    <w:p w14:paraId="4EEA0B9A" w14:textId="72B5376D" w:rsidR="007C6D70" w:rsidRDefault="00F47AFB" w:rsidP="007C6D70">
      <w:r>
        <w:rPr>
          <w:b/>
          <w:bCs/>
          <w:noProof/>
        </w:rPr>
        <w:drawing>
          <wp:anchor distT="0" distB="0" distL="114300" distR="114300" simplePos="0" relativeHeight="251672576" behindDoc="0" locked="0" layoutInCell="1" allowOverlap="1" wp14:anchorId="492FEB6E" wp14:editId="4A38C6EE">
            <wp:simplePos x="0" y="0"/>
            <wp:positionH relativeFrom="margin">
              <wp:posOffset>2590800</wp:posOffset>
            </wp:positionH>
            <wp:positionV relativeFrom="paragraph">
              <wp:posOffset>102870</wp:posOffset>
            </wp:positionV>
            <wp:extent cx="3276600" cy="2456815"/>
            <wp:effectExtent l="0" t="0" r="0" b="635"/>
            <wp:wrapSquare wrapText="bothSides"/>
            <wp:docPr id="6705371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537172" name="Picture 670537172"/>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276600" cy="2456815"/>
                    </a:xfrm>
                    <a:prstGeom prst="rect">
                      <a:avLst/>
                    </a:prstGeom>
                  </pic:spPr>
                </pic:pic>
              </a:graphicData>
            </a:graphic>
            <wp14:sizeRelH relativeFrom="page">
              <wp14:pctWidth>0</wp14:pctWidth>
            </wp14:sizeRelH>
            <wp14:sizeRelV relativeFrom="page">
              <wp14:pctHeight>0</wp14:pctHeight>
            </wp14:sizeRelV>
          </wp:anchor>
        </w:drawing>
      </w:r>
      <w:r w:rsidR="007C6D70">
        <w:t xml:space="preserve">A </w:t>
      </w:r>
      <w:commentRangeStart w:id="2"/>
      <w:r w:rsidR="007C6D70">
        <w:t>clinical steering group</w:t>
      </w:r>
      <w:commentRangeEnd w:id="2"/>
      <w:r w:rsidR="007C47D1">
        <w:rPr>
          <w:rStyle w:val="CommentReference"/>
          <w:sz w:val="24"/>
          <w:szCs w:val="24"/>
        </w:rPr>
        <w:commentReference w:id="2"/>
      </w:r>
      <w:r w:rsidR="00852AD9">
        <w:t>, consisting of midwives</w:t>
      </w:r>
      <w:r w:rsidR="00C25017">
        <w:t>,</w:t>
      </w:r>
      <w:r w:rsidR="00852AD9">
        <w:t xml:space="preserve"> </w:t>
      </w:r>
      <w:r w:rsidR="00C25017">
        <w:t xml:space="preserve">infant feeding </w:t>
      </w:r>
      <w:r w:rsidR="00852AD9">
        <w:t>specialists</w:t>
      </w:r>
      <w:r w:rsidR="00C25017">
        <w:t xml:space="preserve"> and</w:t>
      </w:r>
      <w:r w:rsidR="00852AD9">
        <w:t xml:space="preserve"> academics</w:t>
      </w:r>
      <w:r w:rsidR="00611C29">
        <w:t xml:space="preserve">, </w:t>
      </w:r>
      <w:r w:rsidR="007C6D70">
        <w:t xml:space="preserve">was recruited to </w:t>
      </w:r>
      <w:r w:rsidR="003966F0">
        <w:t>sense</w:t>
      </w:r>
      <w:r w:rsidR="00F11191">
        <w:rPr>
          <w:b/>
          <w:bCs/>
          <w:noProof/>
        </w:rPr>
        <w:t xml:space="preserve"> </w:t>
      </w:r>
      <w:r w:rsidR="003966F0">
        <w:t>test</w:t>
      </w:r>
      <w:r w:rsidR="007C6D70">
        <w:t xml:space="preserve"> the video scripts</w:t>
      </w:r>
      <w:r w:rsidR="00F11191">
        <w:t xml:space="preserve"> for medical accuracy</w:t>
      </w:r>
      <w:r w:rsidR="007C6D70">
        <w:t>.</w:t>
      </w:r>
      <w:r w:rsidR="00461446">
        <w:t xml:space="preserve"> Videos </w:t>
      </w:r>
      <w:r w:rsidR="00CD110C">
        <w:t>were translated into Polish, Romanian and Czech Romanes.</w:t>
      </w:r>
    </w:p>
    <w:p w14:paraId="5E513581" w14:textId="77777777" w:rsidR="00F47AFB" w:rsidRDefault="00F47AFB" w:rsidP="007C6D70"/>
    <w:p w14:paraId="4CE2F7C8" w14:textId="77777777" w:rsidR="00F47AFB" w:rsidRDefault="00F47AFB" w:rsidP="007C6D70"/>
    <w:p w14:paraId="0D8885E1" w14:textId="77777777" w:rsidR="00F47AFB" w:rsidRDefault="00F47AFB" w:rsidP="007C6D70"/>
    <w:p w14:paraId="059F8B5C" w14:textId="77777777" w:rsidR="00F47AFB" w:rsidRDefault="00F47AFB" w:rsidP="007C6D70"/>
    <w:p w14:paraId="4DB45A39" w14:textId="79EE49E5" w:rsidR="00F47AFB" w:rsidRDefault="00F77ECF" w:rsidP="007C6D70">
      <w:r>
        <w:rPr>
          <w:noProof/>
        </w:rPr>
        <mc:AlternateContent>
          <mc:Choice Requires="wps">
            <w:drawing>
              <wp:anchor distT="0" distB="0" distL="114300" distR="114300" simplePos="0" relativeHeight="251675648" behindDoc="0" locked="0" layoutInCell="1" allowOverlap="1" wp14:anchorId="4595C755" wp14:editId="67768BBC">
                <wp:simplePos x="0" y="0"/>
                <wp:positionH relativeFrom="column">
                  <wp:posOffset>2438400</wp:posOffset>
                </wp:positionH>
                <wp:positionV relativeFrom="paragraph">
                  <wp:posOffset>45720</wp:posOffset>
                </wp:positionV>
                <wp:extent cx="3632200" cy="552450"/>
                <wp:effectExtent l="0" t="0" r="6350" b="0"/>
                <wp:wrapNone/>
                <wp:docPr id="491331005" name="Text Box 4"/>
                <wp:cNvGraphicFramePr/>
                <a:graphic xmlns:a="http://schemas.openxmlformats.org/drawingml/2006/main">
                  <a:graphicData uri="http://schemas.microsoft.com/office/word/2010/wordprocessingShape">
                    <wps:wsp>
                      <wps:cNvSpPr txBox="1"/>
                      <wps:spPr>
                        <a:xfrm>
                          <a:off x="0" y="0"/>
                          <a:ext cx="3632200" cy="552450"/>
                        </a:xfrm>
                        <a:prstGeom prst="rect">
                          <a:avLst/>
                        </a:prstGeom>
                        <a:solidFill>
                          <a:schemeClr val="lt1"/>
                        </a:solidFill>
                        <a:ln w="6350">
                          <a:noFill/>
                        </a:ln>
                      </wps:spPr>
                      <wps:txbx>
                        <w:txbxContent>
                          <w:p w14:paraId="787A2E98" w14:textId="2708B485" w:rsidR="00F77ECF" w:rsidRPr="00730ACE" w:rsidRDefault="00730ACE" w:rsidP="000D196F">
                            <w:pPr>
                              <w:spacing w:line="240" w:lineRule="auto"/>
                              <w:jc w:val="center"/>
                              <w:rPr>
                                <w:i/>
                                <w:iCs/>
                                <w:sz w:val="16"/>
                                <w:szCs w:val="16"/>
                              </w:rPr>
                            </w:pPr>
                            <w:r w:rsidRPr="00730ACE">
                              <w:rPr>
                                <w:i/>
                                <w:iCs/>
                                <w:sz w:val="16"/>
                                <w:szCs w:val="16"/>
                              </w:rPr>
                              <w:t>Behind the scenes of</w:t>
                            </w:r>
                            <w:r w:rsidR="000D196F">
                              <w:rPr>
                                <w:i/>
                                <w:iCs/>
                                <w:sz w:val="16"/>
                                <w:szCs w:val="16"/>
                              </w:rPr>
                              <w:t xml:space="preserve"> FFT’s </w:t>
                            </w:r>
                            <w:r w:rsidR="000D196F" w:rsidRPr="00730ACE">
                              <w:rPr>
                                <w:i/>
                                <w:iCs/>
                                <w:sz w:val="16"/>
                                <w:szCs w:val="16"/>
                              </w:rPr>
                              <w:t>‘</w:t>
                            </w:r>
                            <w:r w:rsidR="00451E00" w:rsidRPr="00730ACE">
                              <w:rPr>
                                <w:i/>
                                <w:iCs/>
                                <w:sz w:val="16"/>
                                <w:szCs w:val="16"/>
                              </w:rPr>
                              <w:t>How to support your partner with baby feeding’ video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95C755" id="_x0000_s1028" type="#_x0000_t202" style="position:absolute;margin-left:192pt;margin-top:3.6pt;width:286pt;height:4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" fillcolor="white [3201]" stroked="f" strokeweight=".5pt">
                <v:textbox>
                  <w:txbxContent>
                    <w:p w14:paraId="787A2E98" w14:textId="2708B485" w:rsidR="00F77ECF" w:rsidRPr="00730ACE" w:rsidRDefault="00730ACE" w:rsidP="000D196F">
                      <w:pPr>
                        <w:spacing w:line="240" w:lineRule="auto"/>
                        <w:jc w:val="center"/>
                        <w:rPr>
                          <w:i/>
                          <w:iCs/>
                          <w:sz w:val="16"/>
                          <w:szCs w:val="16"/>
                        </w:rPr>
                      </w:pPr>
                      <w:r w:rsidRPr="00730ACE">
                        <w:rPr>
                          <w:i/>
                          <w:iCs/>
                          <w:sz w:val="16"/>
                          <w:szCs w:val="16"/>
                        </w:rPr>
                        <w:t>Behind the scenes of</w:t>
                      </w:r>
                      <w:r w:rsidR="000D196F">
                        <w:rPr>
                          <w:i/>
                          <w:iCs/>
                          <w:sz w:val="16"/>
                          <w:szCs w:val="16"/>
                        </w:rPr>
                        <w:t xml:space="preserve"> FFT’s </w:t>
                      </w:r>
                      <w:r w:rsidR="000D196F" w:rsidRPr="00730ACE">
                        <w:rPr>
                          <w:i/>
                          <w:iCs/>
                          <w:sz w:val="16"/>
                          <w:szCs w:val="16"/>
                        </w:rPr>
                        <w:t>‘</w:t>
                      </w:r>
                      <w:r w:rsidR="00451E00" w:rsidRPr="00730ACE">
                        <w:rPr>
                          <w:i/>
                          <w:iCs/>
                          <w:sz w:val="16"/>
                          <w:szCs w:val="16"/>
                        </w:rPr>
                        <w:t>How to support your partner with baby feeding’ video</w:t>
                      </w:r>
                    </w:p>
                  </w:txbxContent>
                </v:textbox>
              </v:shape>
            </w:pict>
          </mc:Fallback>
        </mc:AlternateContent>
      </w:r>
    </w:p>
    <w:p w14:paraId="6E2D8622" w14:textId="77777777" w:rsidR="00F47AFB" w:rsidRDefault="00F47AFB" w:rsidP="007C6D70"/>
    <w:p w14:paraId="1EE0B41A" w14:textId="02EA546B" w:rsidR="007C6D70" w:rsidRPr="00A37DF5" w:rsidRDefault="00665C22" w:rsidP="007C6D70">
      <w:r>
        <w:rPr>
          <w:b/>
          <w:bCs/>
        </w:rPr>
        <w:t>Outcomes</w:t>
      </w:r>
    </w:p>
    <w:p w14:paraId="483BBFF9" w14:textId="56B5DCF3" w:rsidR="00E2653E" w:rsidRDefault="00170D4E" w:rsidP="009C4CA1">
      <w:pPr>
        <w:pStyle w:val="Bulletlist"/>
      </w:pPr>
      <w:r>
        <w:t xml:space="preserve">A total of </w:t>
      </w:r>
      <w:r w:rsidR="0035370E">
        <w:t>2</w:t>
      </w:r>
      <w:r w:rsidR="00955F2B">
        <w:t>9</w:t>
      </w:r>
      <w:r w:rsidR="00C1468E">
        <w:t xml:space="preserve"> Travellers were</w:t>
      </w:r>
      <w:r w:rsidR="00955F2B">
        <w:t xml:space="preserve"> involved in the co-design and</w:t>
      </w:r>
      <w:r w:rsidR="003966F0">
        <w:t xml:space="preserve"> co-creation of these resources</w:t>
      </w:r>
      <w:r w:rsidR="00C1468E">
        <w:t>, consisting of Irish Travellers, Romany Gypsies and Roma i</w:t>
      </w:r>
      <w:r w:rsidR="003D1B1E">
        <w:t>ndividuals.</w:t>
      </w:r>
    </w:p>
    <w:p w14:paraId="0D1D6B0A" w14:textId="70F9F7E6" w:rsidR="003404B6" w:rsidRDefault="007C6D70" w:rsidP="009C4CA1">
      <w:pPr>
        <w:pStyle w:val="Bulletlist"/>
      </w:pPr>
      <w:r>
        <w:t xml:space="preserve">A webinar was held to showcase the videos and posters and to explain </w:t>
      </w:r>
      <w:r w:rsidR="006A30BE">
        <w:t xml:space="preserve">the </w:t>
      </w:r>
      <w:r>
        <w:t>co-production process</w:t>
      </w:r>
      <w:r w:rsidR="006A30BE">
        <w:t xml:space="preserve">, </w:t>
      </w:r>
      <w:r w:rsidR="006A30BE" w:rsidRPr="002A1D53">
        <w:rPr>
          <w:b/>
          <w:bCs/>
        </w:rPr>
        <w:t>with over 440 attendees</w:t>
      </w:r>
      <w:r w:rsidR="006A30BE">
        <w:t>.</w:t>
      </w:r>
    </w:p>
    <w:p w14:paraId="0A96E91A" w14:textId="77777777" w:rsidR="00DB21A6" w:rsidRDefault="009D079E" w:rsidP="00DB21A6">
      <w:pPr>
        <w:pStyle w:val="Bulletlist"/>
      </w:pPr>
      <w:r>
        <w:t>R</w:t>
      </w:r>
      <w:r w:rsidR="009C4CA1">
        <w:t xml:space="preserve">esources </w:t>
      </w:r>
      <w:r>
        <w:t xml:space="preserve">launched </w:t>
      </w:r>
      <w:r w:rsidR="009C4CA1">
        <w:t xml:space="preserve">on </w:t>
      </w:r>
      <w:r w:rsidR="00E47C3D">
        <w:t>TikTok</w:t>
      </w:r>
      <w:r w:rsidR="009C4CA1">
        <w:t xml:space="preserve">, </w:t>
      </w:r>
      <w:r w:rsidR="00E47C3D">
        <w:t>YouTube</w:t>
      </w:r>
      <w:r w:rsidR="009C4CA1">
        <w:t xml:space="preserve">, Instagram, Facebook and, FFT’s and RSG’s website. </w:t>
      </w:r>
    </w:p>
    <w:p w14:paraId="1F12FCAD" w14:textId="0A2D4E9B" w:rsidR="00DB21A6" w:rsidRDefault="00DB21A6" w:rsidP="004304DD">
      <w:pPr>
        <w:pStyle w:val="Bulletlist"/>
      </w:pPr>
      <w:r>
        <w:t>Videos were translated into Polish, Romanian and Czech Romanes.</w:t>
      </w:r>
    </w:p>
    <w:p w14:paraId="0474E260" w14:textId="65672510" w:rsidR="007C6D70" w:rsidRPr="00CE5728" w:rsidRDefault="003D1B1E" w:rsidP="009C4CA1">
      <w:pPr>
        <w:pStyle w:val="Bulletlist"/>
      </w:pPr>
      <w:r w:rsidRPr="00CE5728">
        <w:rPr>
          <w:b/>
          <w:bCs/>
        </w:rPr>
        <w:lastRenderedPageBreak/>
        <w:t>Copies of the posters were sent to 19 locations</w:t>
      </w:r>
      <w:r w:rsidR="005460D4" w:rsidRPr="00CE5728">
        <w:rPr>
          <w:b/>
          <w:bCs/>
        </w:rPr>
        <w:t xml:space="preserve"> across the </w:t>
      </w:r>
      <w:r w:rsidR="00397E28" w:rsidRPr="00CE5728">
        <w:rPr>
          <w:b/>
          <w:bCs/>
        </w:rPr>
        <w:t>UK</w:t>
      </w:r>
      <w:r w:rsidRPr="00CE5728">
        <w:t xml:space="preserve"> </w:t>
      </w:r>
      <w:r w:rsidR="0040661C" w:rsidRPr="00CE5728">
        <w:t xml:space="preserve">to </w:t>
      </w:r>
      <w:r w:rsidRPr="00CE5728">
        <w:t>a mix of GP surgeries</w:t>
      </w:r>
      <w:r w:rsidR="007238DE" w:rsidRPr="00CE5728">
        <w:t xml:space="preserve"> and hospitals. </w:t>
      </w:r>
    </w:p>
    <w:p w14:paraId="004F82CF" w14:textId="60A30915" w:rsidR="0040661C" w:rsidRDefault="005460D4" w:rsidP="009C4CA1">
      <w:pPr>
        <w:pStyle w:val="Bulletlist"/>
      </w:pPr>
      <w:r w:rsidRPr="00C86BC1">
        <w:t>The videos were viewed</w:t>
      </w:r>
      <w:r w:rsidRPr="00CE5728">
        <w:rPr>
          <w:b/>
          <w:bCs/>
        </w:rPr>
        <w:t xml:space="preserve"> over </w:t>
      </w:r>
      <w:r w:rsidR="00061896" w:rsidRPr="00CE5728">
        <w:rPr>
          <w:b/>
          <w:bCs/>
        </w:rPr>
        <w:t>12,000 times</w:t>
      </w:r>
      <w:r w:rsidR="00B51C3B">
        <w:t xml:space="preserve">, with </w:t>
      </w:r>
      <w:r w:rsidR="00AA7137">
        <w:t>significant</w:t>
      </w:r>
      <w:r w:rsidR="00B51C3B">
        <w:t xml:space="preserve"> views on </w:t>
      </w:r>
      <w:r w:rsidR="004304DD">
        <w:t xml:space="preserve">TikTok. Focus </w:t>
      </w:r>
      <w:r w:rsidR="003A12B5">
        <w:t xml:space="preserve">groups regularly tell us this is where they view </w:t>
      </w:r>
      <w:r w:rsidR="00997CD4">
        <w:t xml:space="preserve">health information. </w:t>
      </w:r>
    </w:p>
    <w:p w14:paraId="131D3380" w14:textId="210BB26D" w:rsidR="007C6D70" w:rsidRDefault="00997CD4" w:rsidP="00791667">
      <w:pPr>
        <w:pStyle w:val="Bulletlist"/>
      </w:pPr>
      <w:r>
        <w:t xml:space="preserve">The most popular videos were: </w:t>
      </w:r>
      <w:r w:rsidR="009F04BA">
        <w:t>‘</w:t>
      </w:r>
      <w:r w:rsidR="009F04BA" w:rsidRPr="003C30A0">
        <w:rPr>
          <w:i/>
          <w:iCs/>
        </w:rPr>
        <w:t>Dads and partners’</w:t>
      </w:r>
      <w:r w:rsidR="00E31945" w:rsidRPr="003C30A0">
        <w:rPr>
          <w:i/>
          <w:iCs/>
        </w:rPr>
        <w:t>, ‘</w:t>
      </w:r>
      <w:r w:rsidR="00CC4F23">
        <w:rPr>
          <w:i/>
          <w:iCs/>
        </w:rPr>
        <w:t>W</w:t>
      </w:r>
      <w:r w:rsidR="00E31945" w:rsidRPr="003C30A0">
        <w:rPr>
          <w:i/>
          <w:iCs/>
        </w:rPr>
        <w:t xml:space="preserve">here to </w:t>
      </w:r>
      <w:r w:rsidR="007D3D32" w:rsidRPr="003C30A0">
        <w:rPr>
          <w:i/>
          <w:iCs/>
        </w:rPr>
        <w:t>find support for your nerves’</w:t>
      </w:r>
      <w:r w:rsidR="003C30A0">
        <w:t xml:space="preserve"> and</w:t>
      </w:r>
      <w:r w:rsidR="007D3D32" w:rsidRPr="003C30A0">
        <w:rPr>
          <w:i/>
          <w:iCs/>
        </w:rPr>
        <w:t xml:space="preserve"> ‘Help</w:t>
      </w:r>
      <w:r w:rsidR="003C30A0">
        <w:rPr>
          <w:i/>
          <w:iCs/>
        </w:rPr>
        <w:t xml:space="preserve"> to</w:t>
      </w:r>
      <w:r w:rsidR="007D3D32" w:rsidRPr="003C30A0">
        <w:rPr>
          <w:i/>
          <w:iCs/>
        </w:rPr>
        <w:t xml:space="preserve"> manag</w:t>
      </w:r>
      <w:r w:rsidR="003C30A0">
        <w:rPr>
          <w:i/>
          <w:iCs/>
        </w:rPr>
        <w:t>e</w:t>
      </w:r>
      <w:r w:rsidR="007D3D32" w:rsidRPr="003C30A0">
        <w:rPr>
          <w:i/>
          <w:iCs/>
        </w:rPr>
        <w:t xml:space="preserve"> your finances </w:t>
      </w:r>
      <w:r w:rsidR="003C30A0" w:rsidRPr="003C30A0">
        <w:rPr>
          <w:i/>
          <w:iCs/>
        </w:rPr>
        <w:t>as a parent’</w:t>
      </w:r>
      <w:r w:rsidR="003C30A0">
        <w:rPr>
          <w:i/>
          <w:iCs/>
        </w:rPr>
        <w:t xml:space="preserve">. </w:t>
      </w:r>
    </w:p>
    <w:p w14:paraId="512554F2" w14:textId="1190DC79" w:rsidR="007C6D70" w:rsidRDefault="00C901E5" w:rsidP="00332603">
      <w:pPr>
        <w:pStyle w:val="Bulletlist"/>
      </w:pPr>
      <w:r>
        <w:t>The w</w:t>
      </w:r>
      <w:r w:rsidR="007C6D70">
        <w:t xml:space="preserve">ebinar Q&amp;A </w:t>
      </w:r>
      <w:r>
        <w:t>allowed for direct engagement with healthcare professionals</w:t>
      </w:r>
      <w:r w:rsidR="000A5171">
        <w:t xml:space="preserve">, helping </w:t>
      </w:r>
      <w:r w:rsidR="00CC4F23">
        <w:t>address specific</w:t>
      </w:r>
      <w:r w:rsidR="000A5171">
        <w:t xml:space="preserve"> queries, </w:t>
      </w:r>
      <w:r w:rsidR="007C6D70">
        <w:t xml:space="preserve">such as how Gypsy, Roma and Traveller </w:t>
      </w:r>
      <w:r w:rsidR="000A5171">
        <w:t xml:space="preserve">people </w:t>
      </w:r>
      <w:r w:rsidR="00D97E2C">
        <w:t xml:space="preserve">could perceive the use of, or donation to, </w:t>
      </w:r>
      <w:r w:rsidR="007C6D70">
        <w:t xml:space="preserve">milk banks. </w:t>
      </w:r>
    </w:p>
    <w:p w14:paraId="491F6786" w14:textId="1076DC2C" w:rsidR="007C6D70" w:rsidRDefault="0019299E" w:rsidP="00332603">
      <w:pPr>
        <w:pStyle w:val="Bulletlist"/>
      </w:pPr>
      <w:r>
        <w:t>T</w:t>
      </w:r>
      <w:r w:rsidR="007C6D70">
        <w:t>he videos meet Baby Friendly Initiative (BFI) standards and can be shared by all services who are BFI accredited.</w:t>
      </w:r>
    </w:p>
    <w:p w14:paraId="25A6AC32" w14:textId="0F494CC8" w:rsidR="00D96C71" w:rsidRPr="00071759" w:rsidRDefault="00617448" w:rsidP="00071759">
      <w:pPr>
        <w:rPr>
          <w:b/>
          <w:bCs/>
        </w:rPr>
      </w:pPr>
      <w:r>
        <w:rPr>
          <w:b/>
          <w:bCs/>
        </w:rPr>
        <w:t>Wider</w:t>
      </w:r>
      <w:commentRangeStart w:id="3"/>
      <w:r w:rsidR="007C6D70" w:rsidRPr="001833AB">
        <w:rPr>
          <w:b/>
          <w:bCs/>
        </w:rPr>
        <w:t xml:space="preserve"> impacts</w:t>
      </w:r>
      <w:commentRangeEnd w:id="3"/>
      <w:r w:rsidR="004F1493" w:rsidRPr="00071759">
        <w:rPr>
          <w:rStyle w:val="CommentReference"/>
          <w:b/>
          <w:bCs/>
          <w:sz w:val="24"/>
          <w:szCs w:val="24"/>
        </w:rPr>
        <w:commentReference w:id="3"/>
      </w:r>
    </w:p>
    <w:p w14:paraId="18468B08" w14:textId="4598AF84" w:rsidR="003E3BC8" w:rsidRDefault="00D96C71" w:rsidP="003E3BC8">
      <w:pPr>
        <w:pStyle w:val="Bulletlist"/>
      </w:pPr>
      <w:commentRangeStart w:id="4"/>
      <w:r>
        <w:t xml:space="preserve">The videos prompted conversations </w:t>
      </w:r>
      <w:r w:rsidR="008D1410">
        <w:t xml:space="preserve">on social media </w:t>
      </w:r>
      <w:r>
        <w:t xml:space="preserve">around </w:t>
      </w:r>
      <w:r w:rsidR="002E2FB5">
        <w:t>preferred feeding options</w:t>
      </w:r>
      <w:r>
        <w:t xml:space="preserve">. These </w:t>
      </w:r>
      <w:r w:rsidR="002E2FB5">
        <w:t xml:space="preserve">conversations </w:t>
      </w:r>
      <w:r>
        <w:t>centred around the importance of choice when parents are infant feeding</w:t>
      </w:r>
      <w:r w:rsidR="00C41679">
        <w:t xml:space="preserve"> and the importance of having </w:t>
      </w:r>
      <w:r w:rsidR="009706E4">
        <w:t>support</w:t>
      </w:r>
      <w:r w:rsidR="00847792">
        <w:t>.</w:t>
      </w:r>
      <w:r>
        <w:t xml:space="preserve"> </w:t>
      </w:r>
      <w:commentRangeEnd w:id="4"/>
      <w:r w:rsidR="004F1493">
        <w:rPr>
          <w:rStyle w:val="CommentReference"/>
          <w:sz w:val="24"/>
          <w:szCs w:val="21"/>
        </w:rPr>
        <w:commentReference w:id="4"/>
      </w:r>
      <w:r w:rsidR="003E3BC8">
        <w:t>Videos were shared on FFT’s closed ‘Healthy Lives’ Facebook grou</w:t>
      </w:r>
      <w:r w:rsidR="009706E4">
        <w:t>ps, comments included</w:t>
      </w:r>
      <w:r w:rsidR="00B972E8">
        <w:t>:</w:t>
      </w:r>
    </w:p>
    <w:p w14:paraId="0F384084" w14:textId="1A548FD4" w:rsidR="00A7428D" w:rsidRDefault="00AD6F20" w:rsidP="00D7379D">
      <w:pPr>
        <w:pStyle w:val="Bulletlist"/>
        <w:numPr>
          <w:ilvl w:val="0"/>
          <w:numId w:val="0"/>
        </w:numPr>
        <w:ind w:left="714"/>
        <w:rPr>
          <w:i/>
          <w:iCs/>
        </w:rPr>
      </w:pPr>
      <w:r w:rsidRPr="00D7379D">
        <w:rPr>
          <w:i/>
          <w:iCs/>
        </w:rPr>
        <w:t>‘It all depends on the support and the mothers mental and physical state too. As long as the baby is healthy either way works.’</w:t>
      </w:r>
    </w:p>
    <w:p w14:paraId="5C76E80B" w14:textId="4105CD93" w:rsidR="00CA5BBB" w:rsidRPr="00CA5BBB" w:rsidRDefault="00B54383" w:rsidP="00CA5BBB">
      <w:pPr>
        <w:pStyle w:val="Bulletlist"/>
      </w:pPr>
      <w:r>
        <w:t xml:space="preserve">These resources have been hosted on several different websites including </w:t>
      </w:r>
      <w:hyperlink r:id="rId25" w:anchor="health" w:history="1">
        <w:r w:rsidRPr="00286C60">
          <w:rPr>
            <w:rStyle w:val="Hyperlink"/>
          </w:rPr>
          <w:t>Enfield council</w:t>
        </w:r>
      </w:hyperlink>
      <w:r w:rsidR="00804186">
        <w:t xml:space="preserve"> and </w:t>
      </w:r>
      <w:hyperlink r:id="rId26" w:history="1">
        <w:r w:rsidR="00804186" w:rsidRPr="00804186">
          <w:rPr>
            <w:rStyle w:val="Hyperlink"/>
          </w:rPr>
          <w:t>North Central London Integrated Care Board</w:t>
        </w:r>
      </w:hyperlink>
      <w:r w:rsidR="00804186">
        <w:t xml:space="preserve"> (ICB).</w:t>
      </w:r>
    </w:p>
    <w:p w14:paraId="625E2802" w14:textId="4E113F6C" w:rsidR="007C6D70" w:rsidRDefault="007C6D70" w:rsidP="007C64D7">
      <w:pPr>
        <w:pStyle w:val="Bulletlist"/>
      </w:pPr>
      <w:r>
        <w:t xml:space="preserve">The webinar and resource launch prompted organisations and professionals to reach out for advice </w:t>
      </w:r>
      <w:r w:rsidR="003B4241">
        <w:t>on how to make their services more inclusive</w:t>
      </w:r>
      <w:r w:rsidR="00BB4796">
        <w:t>,</w:t>
      </w:r>
      <w:r w:rsidR="003B4241">
        <w:t xml:space="preserve"> </w:t>
      </w:r>
      <w:r w:rsidR="004C1C0F">
        <w:t xml:space="preserve">to discuss </w:t>
      </w:r>
      <w:r w:rsidR="002717D1">
        <w:t>Gypsies’ and</w:t>
      </w:r>
      <w:r>
        <w:t xml:space="preserve"> Travellers’ maternity and neonatal experiences</w:t>
      </w:r>
      <w:r w:rsidR="003B4241">
        <w:t>,</w:t>
      </w:r>
      <w:r w:rsidR="00760756">
        <w:t xml:space="preserve"> </w:t>
      </w:r>
      <w:r w:rsidR="002717D1">
        <w:t>and</w:t>
      </w:r>
      <w:r w:rsidR="00760756">
        <w:t xml:space="preserve"> </w:t>
      </w:r>
      <w:r>
        <w:t>future collaboration</w:t>
      </w:r>
      <w:r w:rsidR="00EB5095">
        <w:t xml:space="preserve">. </w:t>
      </w:r>
      <w:r w:rsidR="00257ECD">
        <w:t>Examples of organisations who reached out</w:t>
      </w:r>
      <w:r w:rsidR="00AB3367">
        <w:t xml:space="preserve"> </w:t>
      </w:r>
      <w:r w:rsidR="00311F61">
        <w:t>includ</w:t>
      </w:r>
      <w:r w:rsidR="00257ECD">
        <w:t>e</w:t>
      </w:r>
      <w:r w:rsidR="00311F61">
        <w:t xml:space="preserve"> </w:t>
      </w:r>
      <w:hyperlink r:id="rId27" w:history="1">
        <w:r w:rsidR="00311F61" w:rsidRPr="00E9571D">
          <w:rPr>
            <w:rStyle w:val="Hyperlink"/>
          </w:rPr>
          <w:t>Pregnancy Sickness Support</w:t>
        </w:r>
      </w:hyperlink>
      <w:r w:rsidR="008275B5">
        <w:t xml:space="preserve">, </w:t>
      </w:r>
      <w:hyperlink r:id="rId28" w:history="1">
        <w:r w:rsidR="008275B5" w:rsidRPr="002135B0">
          <w:rPr>
            <w:rStyle w:val="Hyperlink"/>
          </w:rPr>
          <w:t>Birth</w:t>
        </w:r>
        <w:r w:rsidR="002135B0" w:rsidRPr="002135B0">
          <w:rPr>
            <w:rStyle w:val="Hyperlink"/>
          </w:rPr>
          <w:t>r</w:t>
        </w:r>
        <w:r w:rsidR="008275B5" w:rsidRPr="002135B0">
          <w:rPr>
            <w:rStyle w:val="Hyperlink"/>
          </w:rPr>
          <w:t>ights</w:t>
        </w:r>
      </w:hyperlink>
      <w:r w:rsidR="008275B5">
        <w:t xml:space="preserve">, </w:t>
      </w:r>
      <w:hyperlink r:id="rId29" w:history="1">
        <w:r w:rsidR="002135B0" w:rsidRPr="002135B0">
          <w:rPr>
            <w:rStyle w:val="Hyperlink"/>
          </w:rPr>
          <w:t>The Lullaby Trust</w:t>
        </w:r>
      </w:hyperlink>
      <w:r w:rsidR="002717D1">
        <w:t xml:space="preserve">, </w:t>
      </w:r>
      <w:r w:rsidR="00E01F2D">
        <w:t>and NHS staff from</w:t>
      </w:r>
      <w:r w:rsidR="00CA4AC8">
        <w:t xml:space="preserve"> a </w:t>
      </w:r>
      <w:r w:rsidR="00FC784A">
        <w:t>perinatal mental health</w:t>
      </w:r>
      <w:commentRangeStart w:id="5"/>
      <w:r w:rsidR="00E01F2D" w:rsidRPr="00CA4AC8">
        <w:t xml:space="preserve"> service</w:t>
      </w:r>
      <w:commentRangeEnd w:id="5"/>
      <w:r w:rsidR="00EB5095">
        <w:rPr>
          <w:rStyle w:val="CommentReference"/>
          <w:sz w:val="24"/>
          <w:szCs w:val="21"/>
        </w:rPr>
        <w:commentReference w:id="5"/>
      </w:r>
      <w:r w:rsidR="00255047">
        <w:t xml:space="preserve"> in Croydon</w:t>
      </w:r>
      <w:r w:rsidR="00E01F2D">
        <w:t>.</w:t>
      </w:r>
    </w:p>
    <w:p w14:paraId="18D32260" w14:textId="2F9D18CF" w:rsidR="00D47CE0" w:rsidRPr="00AA5473" w:rsidRDefault="00D47CE0" w:rsidP="00AA5473">
      <w:pPr>
        <w:rPr>
          <w:b/>
          <w:bCs/>
        </w:rPr>
      </w:pPr>
    </w:p>
    <w:p w14:paraId="15B2D773" w14:textId="5231944D" w:rsidR="00853DBD" w:rsidRDefault="00853DBD" w:rsidP="007C6D70">
      <w:pPr>
        <w:pStyle w:val="Heading3"/>
      </w:pPr>
      <w:r>
        <w:t>Spotlight:</w:t>
      </w:r>
      <w:r w:rsidR="00891608">
        <w:t xml:space="preserve"> From infant feeding resources to collective action</w:t>
      </w:r>
    </w:p>
    <w:p w14:paraId="66AE5AA8" w14:textId="73514AC7" w:rsidR="00991B0C" w:rsidRDefault="009E5FC4" w:rsidP="00FC210B">
      <w:r>
        <w:t xml:space="preserve">Representatives from the charity </w:t>
      </w:r>
      <w:hyperlink r:id="rId30" w:history="1">
        <w:r w:rsidRPr="00871FDF">
          <w:rPr>
            <w:rStyle w:val="Hyperlink"/>
          </w:rPr>
          <w:t>Make Birth Better</w:t>
        </w:r>
      </w:hyperlink>
      <w:r>
        <w:t xml:space="preserve"> </w:t>
      </w:r>
      <w:r w:rsidR="001749C3">
        <w:t>attended the infant feeding webinar</w:t>
      </w:r>
      <w:r w:rsidR="00F600F9">
        <w:t xml:space="preserve"> and reached out to FFT </w:t>
      </w:r>
      <w:r w:rsidR="006E4A2D">
        <w:t>following this. A meeting was scheduled a few weeks later</w:t>
      </w:r>
      <w:r w:rsidR="00342956">
        <w:t xml:space="preserve"> to discuss</w:t>
      </w:r>
      <w:r w:rsidR="00162772">
        <w:t xml:space="preserve"> </w:t>
      </w:r>
      <w:r w:rsidR="008873F5">
        <w:t>the maternal and neonatal inequalities present</w:t>
      </w:r>
      <w:r w:rsidR="008645B4">
        <w:t xml:space="preserve"> for many</w:t>
      </w:r>
      <w:r w:rsidR="008873F5">
        <w:t xml:space="preserve"> </w:t>
      </w:r>
      <w:r w:rsidR="00A76A73">
        <w:t xml:space="preserve">Gypsy, Roma and </w:t>
      </w:r>
      <w:r w:rsidR="008873F5">
        <w:t>Travellers</w:t>
      </w:r>
      <w:r w:rsidR="008645B4">
        <w:t>.</w:t>
      </w:r>
      <w:r w:rsidR="001F6203">
        <w:t xml:space="preserve"> </w:t>
      </w:r>
      <w:r w:rsidR="00FC210B" w:rsidRPr="00FC210B">
        <w:t xml:space="preserve">Make Birth Better </w:t>
      </w:r>
      <w:r w:rsidR="001F6203">
        <w:t xml:space="preserve">then </w:t>
      </w:r>
      <w:r w:rsidR="00FC210B" w:rsidRPr="00FC210B">
        <w:t>invited FFT</w:t>
      </w:r>
      <w:r w:rsidR="001F6203">
        <w:t xml:space="preserve"> and RSG</w:t>
      </w:r>
      <w:r w:rsidR="00FC210B" w:rsidRPr="00FC210B">
        <w:t xml:space="preserve"> to a collaborative maternity working group</w:t>
      </w:r>
      <w:r w:rsidR="00FD1751">
        <w:t xml:space="preserve">, consisting of over 100 organisations, clinicians, academics and parent advocates. </w:t>
      </w:r>
      <w:r w:rsidR="002B3391">
        <w:t xml:space="preserve">The group has met </w:t>
      </w:r>
      <w:r w:rsidR="001F6203">
        <w:t>every few weeks since the Maternity and Neonatal Investigation was announced</w:t>
      </w:r>
      <w:r w:rsidR="00F34487">
        <w:t>,</w:t>
      </w:r>
      <w:r w:rsidR="00E26F8A">
        <w:t xml:space="preserve"> </w:t>
      </w:r>
      <w:r w:rsidR="002B3391">
        <w:t>to</w:t>
      </w:r>
      <w:r w:rsidR="00E26F8A">
        <w:t xml:space="preserve"> co-produce an </w:t>
      </w:r>
      <w:r w:rsidR="00E26F8A">
        <w:lastRenderedPageBreak/>
        <w:t xml:space="preserve">evidence-based </w:t>
      </w:r>
      <w:r w:rsidR="00FD1751">
        <w:t xml:space="preserve">plan which outlines the </w:t>
      </w:r>
      <w:r w:rsidR="00B11611">
        <w:t xml:space="preserve">issues within maternity and neonatal services and the recommendations that are urgently needed. </w:t>
      </w:r>
    </w:p>
    <w:p w14:paraId="1E8BC2E5" w14:textId="77777777" w:rsidR="00991B0C" w:rsidRDefault="00991B0C" w:rsidP="00FC210B"/>
    <w:p w14:paraId="34E938E3" w14:textId="10AEB04D" w:rsidR="00FC210B" w:rsidRPr="00FC210B" w:rsidRDefault="00991B0C" w:rsidP="00FC210B">
      <w:r w:rsidRPr="00D47CE0">
        <w:rPr>
          <w:b/>
          <w:bCs/>
          <w:noProof/>
        </w:rPr>
        <w:drawing>
          <wp:anchor distT="0" distB="0" distL="114300" distR="114300" simplePos="0" relativeHeight="251674624" behindDoc="0" locked="0" layoutInCell="1" allowOverlap="1" wp14:anchorId="23BFC1C1" wp14:editId="119BD79B">
            <wp:simplePos x="0" y="0"/>
            <wp:positionH relativeFrom="margin">
              <wp:posOffset>762000</wp:posOffset>
            </wp:positionH>
            <wp:positionV relativeFrom="paragraph">
              <wp:posOffset>2124075</wp:posOffset>
            </wp:positionV>
            <wp:extent cx="3981450" cy="2616200"/>
            <wp:effectExtent l="0" t="0" r="0" b="0"/>
            <wp:wrapTopAndBottom/>
            <wp:docPr id="9439209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920998"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981450" cy="2616200"/>
                    </a:xfrm>
                    <a:prstGeom prst="rect">
                      <a:avLst/>
                    </a:prstGeom>
                  </pic:spPr>
                </pic:pic>
              </a:graphicData>
            </a:graphic>
            <wp14:sizeRelH relativeFrom="page">
              <wp14:pctWidth>0</wp14:pctWidth>
            </wp14:sizeRelH>
            <wp14:sizeRelV relativeFrom="page">
              <wp14:pctHeight>0</wp14:pctHeight>
            </wp14:sizeRelV>
          </wp:anchor>
        </w:drawing>
      </w:r>
      <w:r w:rsidR="00F83E7D">
        <w:t xml:space="preserve">Having </w:t>
      </w:r>
      <w:r w:rsidR="008D12E6" w:rsidRPr="006D3B6B">
        <w:t xml:space="preserve">FFT and RSG </w:t>
      </w:r>
      <w:r w:rsidR="00F83E7D" w:rsidRPr="006D3B6B">
        <w:t xml:space="preserve">involved </w:t>
      </w:r>
      <w:r w:rsidR="008D12E6" w:rsidRPr="006D3B6B">
        <w:t xml:space="preserve">ensured that </w:t>
      </w:r>
      <w:r w:rsidR="009048F4">
        <w:t>despite often being overlooked in data</w:t>
      </w:r>
      <w:r w:rsidR="002D369D" w:rsidRPr="006D3B6B">
        <w:t>, Gypsy, Roma and Travellers were named</w:t>
      </w:r>
      <w:r w:rsidR="00C917F6" w:rsidRPr="006D3B6B">
        <w:t xml:space="preserve"> on the plan</w:t>
      </w:r>
      <w:r w:rsidR="002D369D" w:rsidRPr="006D3B6B">
        <w:t xml:space="preserve"> as a group who experience significant maternal inequalities</w:t>
      </w:r>
      <w:r w:rsidR="004C5D33" w:rsidRPr="006D3B6B">
        <w:t xml:space="preserve"> and recommendation</w:t>
      </w:r>
      <w:r w:rsidR="00E051D7" w:rsidRPr="006D3B6B">
        <w:t>s reflected this.</w:t>
      </w:r>
      <w:r w:rsidR="009E306D" w:rsidRPr="009E306D">
        <w:t xml:space="preserve"> </w:t>
      </w:r>
      <w:r w:rsidR="009E306D" w:rsidRPr="00FC210B">
        <w:t>This plan</w:t>
      </w:r>
      <w:r w:rsidR="00941112">
        <w:t xml:space="preserve"> was</w:t>
      </w:r>
      <w:r w:rsidR="009E306D">
        <w:t xml:space="preserve"> </w:t>
      </w:r>
      <w:r w:rsidR="009E306D" w:rsidRPr="00FC210B">
        <w:t>submitted as evidence to the National Maternity and Neonatal Investigation.</w:t>
      </w:r>
      <w:r w:rsidR="009E306D">
        <w:t xml:space="preserve"> </w:t>
      </w:r>
      <w:commentRangeStart w:id="6"/>
      <w:r w:rsidR="00FC210B" w:rsidRPr="00FC210B">
        <w:t>The working group</w:t>
      </w:r>
      <w:r>
        <w:t>, including FFT and RSG,</w:t>
      </w:r>
      <w:r w:rsidR="00FC210B" w:rsidRPr="00FC210B">
        <w:t xml:space="preserve"> </w:t>
      </w:r>
      <w:r>
        <w:t xml:space="preserve">attended a meeting with </w:t>
      </w:r>
      <w:r w:rsidRPr="00991B0C">
        <w:t>the Secretary for Health and Social Care, James Murray</w:t>
      </w:r>
      <w:r>
        <w:t xml:space="preserve">, </w:t>
      </w:r>
      <w:r w:rsidR="00FC210B" w:rsidRPr="00FC210B">
        <w:t xml:space="preserve">and Baroness Amos </w:t>
      </w:r>
      <w:r>
        <w:t xml:space="preserve">in </w:t>
      </w:r>
      <w:r w:rsidR="00A0247F">
        <w:t xml:space="preserve">June </w:t>
      </w:r>
      <w:r w:rsidR="00FC210B" w:rsidRPr="00FC210B">
        <w:t xml:space="preserve">to discuss the co-produced recommendations and </w:t>
      </w:r>
      <w:r w:rsidR="00A0247F">
        <w:t>how they can be meaningfully implemented</w:t>
      </w:r>
      <w:r w:rsidR="00FC210B" w:rsidRPr="00FC210B">
        <w:t>.</w:t>
      </w:r>
      <w:r w:rsidR="009E306D">
        <w:t xml:space="preserve"> </w:t>
      </w:r>
      <w:commentRangeEnd w:id="6"/>
      <w:r w:rsidR="00ED6EA4">
        <w:rPr>
          <w:rStyle w:val="CommentReference"/>
          <w:sz w:val="24"/>
          <w:szCs w:val="24"/>
        </w:rPr>
        <w:commentReference w:id="6"/>
      </w:r>
      <w:r>
        <w:t>The Maternity and Neonatal Collective is now putting together a response to</w:t>
      </w:r>
      <w:r w:rsidRPr="00991B0C">
        <w:t xml:space="preserve"> the National Maternity and Neonatal Investigation.</w:t>
      </w:r>
    </w:p>
    <w:p w14:paraId="2F308E7F" w14:textId="465DC09B" w:rsidR="007C6D70" w:rsidRPr="00A27C50" w:rsidRDefault="007C6D70" w:rsidP="007C6D70">
      <w:pPr>
        <w:pStyle w:val="Heading3"/>
      </w:pPr>
      <w:r>
        <w:t>Infant Feeding Report</w:t>
      </w:r>
    </w:p>
    <w:p w14:paraId="618B3314" w14:textId="772379E9" w:rsidR="007C6D70" w:rsidRPr="00346CAC" w:rsidRDefault="007C6D70" w:rsidP="007C6D70">
      <w:pPr>
        <w:rPr>
          <w:b/>
          <w:bCs/>
        </w:rPr>
      </w:pPr>
      <w:r w:rsidRPr="00346CAC">
        <w:rPr>
          <w:b/>
          <w:bCs/>
        </w:rPr>
        <w:t>Overview</w:t>
      </w:r>
    </w:p>
    <w:p w14:paraId="343369FF" w14:textId="31CE4C9C" w:rsidR="007C6D70" w:rsidRPr="00790C35" w:rsidRDefault="007C6D70" w:rsidP="007C6D70">
      <w:r w:rsidRPr="00790C35">
        <w:t>This research project aimed to:</w:t>
      </w:r>
    </w:p>
    <w:p w14:paraId="1FAFEC8E" w14:textId="40D4F52B" w:rsidR="00CF67AB" w:rsidRDefault="007C6D70" w:rsidP="00332603">
      <w:pPr>
        <w:pStyle w:val="Bulletlist"/>
      </w:pPr>
      <w:r w:rsidRPr="00790C35">
        <w:t>Identify infant feeding practices and cultural norms amongst people</w:t>
      </w:r>
      <w:r w:rsidR="00F47AFB">
        <w:t xml:space="preserve"> </w:t>
      </w:r>
      <w:r w:rsidRPr="00790C35">
        <w:t>from Gypsy, Roma and Traveller communities</w:t>
      </w:r>
      <w:r w:rsidR="008759BD">
        <w:t>.</w:t>
      </w:r>
    </w:p>
    <w:p w14:paraId="1FBD554D" w14:textId="4F95F801" w:rsidR="00CF67AB" w:rsidRDefault="007C6D70" w:rsidP="00332603">
      <w:pPr>
        <w:pStyle w:val="Bulletlist"/>
      </w:pPr>
      <w:r w:rsidRPr="00790C35">
        <w:t>Identify experience</w:t>
      </w:r>
      <w:r w:rsidR="008759BD">
        <w:t>s</w:t>
      </w:r>
      <w:r w:rsidRPr="00790C35">
        <w:t xml:space="preserve"> of infant feeding support and advice prior, during</w:t>
      </w:r>
      <w:r w:rsidR="00956A28">
        <w:t>,</w:t>
      </w:r>
      <w:r w:rsidRPr="00790C35">
        <w:t xml:space="preserve"> and after birth</w:t>
      </w:r>
      <w:r w:rsidR="008759BD">
        <w:t>.</w:t>
      </w:r>
    </w:p>
    <w:p w14:paraId="5D9DCBA3" w14:textId="56878789" w:rsidR="008F32D4" w:rsidRDefault="00CA4B77" w:rsidP="008F32D4">
      <w:pPr>
        <w:pStyle w:val="Bulletlist"/>
      </w:pPr>
      <w:r>
        <w:t>Produce and share a national report presenting main finding</w:t>
      </w:r>
      <w:r w:rsidR="00FB072E">
        <w:t xml:space="preserve">s. </w:t>
      </w:r>
    </w:p>
    <w:p w14:paraId="6DBFAE72" w14:textId="6E508F6A" w:rsidR="007C6D70" w:rsidRDefault="007C6D70" w:rsidP="007C6D70">
      <w:r w:rsidRPr="00790C35">
        <w:t xml:space="preserve">The project benefitted from oversight by a national NHS maternity policy lead, support from the </w:t>
      </w:r>
      <w:hyperlink r:id="rId32" w:history="1">
        <w:r w:rsidRPr="008759BD">
          <w:rPr>
            <w:rStyle w:val="Hyperlink"/>
          </w:rPr>
          <w:t>Good Things Foundation</w:t>
        </w:r>
      </w:hyperlink>
      <w:r w:rsidRPr="00790C35">
        <w:t xml:space="preserve">, </w:t>
      </w:r>
      <w:hyperlink r:id="rId33" w:history="1">
        <w:r w:rsidRPr="008759BD">
          <w:rPr>
            <w:rStyle w:val="Hyperlink"/>
          </w:rPr>
          <w:t>Maternity Action</w:t>
        </w:r>
      </w:hyperlink>
      <w:r w:rsidRPr="00790C35">
        <w:t xml:space="preserve">, </w:t>
      </w:r>
      <w:hyperlink r:id="rId34" w:history="1">
        <w:r w:rsidRPr="008759BD">
          <w:rPr>
            <w:rStyle w:val="Hyperlink"/>
          </w:rPr>
          <w:t>Tommy’s and Sands Consortium</w:t>
        </w:r>
      </w:hyperlink>
      <w:r w:rsidRPr="00790C35">
        <w:t xml:space="preserve"> and </w:t>
      </w:r>
      <w:hyperlink r:id="rId35" w:history="1">
        <w:r w:rsidRPr="008759BD">
          <w:rPr>
            <w:rStyle w:val="Hyperlink"/>
          </w:rPr>
          <w:t>British Pregnancy Advisory Service</w:t>
        </w:r>
      </w:hyperlink>
      <w:r w:rsidR="00FB072E">
        <w:t>. I</w:t>
      </w:r>
      <w:r w:rsidRPr="00790C35">
        <w:t xml:space="preserve">t involved direct contributions from </w:t>
      </w:r>
      <w:commentRangeStart w:id="7"/>
      <w:r w:rsidRPr="00790C35">
        <w:t>125 people from the Gypsy, Roma and Traveller communitie</w:t>
      </w:r>
      <w:commentRangeEnd w:id="7"/>
      <w:r w:rsidR="008759BD">
        <w:rPr>
          <w:rStyle w:val="CommentReference"/>
          <w:sz w:val="24"/>
          <w:szCs w:val="24"/>
        </w:rPr>
        <w:commentReference w:id="7"/>
      </w:r>
      <w:r w:rsidR="003E6C08">
        <w:t>s (Romany</w:t>
      </w:r>
      <w:r w:rsidR="00466011">
        <w:t xml:space="preserve"> Gypsy</w:t>
      </w:r>
      <w:r w:rsidR="003E6C08">
        <w:t xml:space="preserve">: </w:t>
      </w:r>
      <w:r w:rsidR="003E6C08">
        <w:lastRenderedPageBreak/>
        <w:t xml:space="preserve">44, Roma: 40, Irish Traveller: </w:t>
      </w:r>
      <w:r w:rsidR="00CE6DEE">
        <w:t xml:space="preserve">10, </w:t>
      </w:r>
      <w:r w:rsidR="003E6C08">
        <w:t>New Traveller</w:t>
      </w:r>
      <w:r w:rsidR="00CE6DEE">
        <w:t>: 16, Boater: 7, Scottish: 3</w:t>
      </w:r>
      <w:r w:rsidR="00466011">
        <w:t xml:space="preserve">, Showman: 2, Other: 11). </w:t>
      </w:r>
    </w:p>
    <w:p w14:paraId="078796A2" w14:textId="77777777" w:rsidR="003E6C08" w:rsidRPr="00790C35" w:rsidRDefault="003E6C08" w:rsidP="007C6D70"/>
    <w:p w14:paraId="6C7975A5" w14:textId="31BD01E8" w:rsidR="00CF67AB" w:rsidRDefault="00665C22" w:rsidP="00CF67AB">
      <w:pPr>
        <w:rPr>
          <w:b/>
          <w:bCs/>
        </w:rPr>
      </w:pPr>
      <w:r>
        <w:rPr>
          <w:b/>
          <w:bCs/>
        </w:rPr>
        <w:t>Outcomes</w:t>
      </w:r>
    </w:p>
    <w:p w14:paraId="5C43D492" w14:textId="2B085C14" w:rsidR="00CF67AB" w:rsidRPr="00CF67AB" w:rsidRDefault="007C6D70" w:rsidP="00332603">
      <w:pPr>
        <w:pStyle w:val="Bulletlist"/>
        <w:rPr>
          <w:b/>
          <w:bCs/>
        </w:rPr>
      </w:pPr>
      <w:r w:rsidRPr="00790C35">
        <w:t xml:space="preserve"> resources </w:t>
      </w:r>
      <w:r w:rsidR="00264DD6">
        <w:t xml:space="preserve">were </w:t>
      </w:r>
      <w:r w:rsidRPr="00790C35">
        <w:t>developed</w:t>
      </w:r>
      <w:r w:rsidR="00264DD6">
        <w:t xml:space="preserve"> and circulated, including a </w:t>
      </w:r>
      <w:hyperlink r:id="rId36" w:history="1">
        <w:r w:rsidRPr="008759BD">
          <w:rPr>
            <w:rStyle w:val="Hyperlink"/>
          </w:rPr>
          <w:t>summary report</w:t>
        </w:r>
      </w:hyperlink>
      <w:r w:rsidRPr="00790C35">
        <w:t xml:space="preserve">; </w:t>
      </w:r>
      <w:hyperlink r:id="rId37" w:history="1">
        <w:r w:rsidRPr="008759BD">
          <w:rPr>
            <w:rStyle w:val="Hyperlink"/>
          </w:rPr>
          <w:t>full report</w:t>
        </w:r>
      </w:hyperlink>
      <w:r w:rsidRPr="00790C35">
        <w:t xml:space="preserve">; </w:t>
      </w:r>
      <w:hyperlink r:id="rId38" w:history="1">
        <w:r w:rsidRPr="008759BD">
          <w:rPr>
            <w:rStyle w:val="Hyperlink"/>
          </w:rPr>
          <w:t>launch webinar recording</w:t>
        </w:r>
      </w:hyperlink>
      <w:r w:rsidR="008759BD">
        <w:t xml:space="preserve"> and slides</w:t>
      </w:r>
      <w:r w:rsidR="00AF12B2">
        <w:t xml:space="preserve">. </w:t>
      </w:r>
    </w:p>
    <w:p w14:paraId="364A2E72" w14:textId="3A3292B6" w:rsidR="007C6D70" w:rsidRPr="00346CAC" w:rsidRDefault="007C6D70" w:rsidP="007C6D70">
      <w:pPr>
        <w:rPr>
          <w:b/>
          <w:bCs/>
        </w:rPr>
      </w:pPr>
      <w:r w:rsidRPr="00346CAC">
        <w:rPr>
          <w:b/>
          <w:bCs/>
        </w:rPr>
        <w:t>Longer term impact</w:t>
      </w:r>
    </w:p>
    <w:p w14:paraId="56E4A2C8" w14:textId="243AF5C8" w:rsidR="007C6D70" w:rsidRPr="00790C35" w:rsidRDefault="007C6D70" w:rsidP="00332603">
      <w:pPr>
        <w:pStyle w:val="Bulletlist"/>
      </w:pPr>
      <w:r>
        <w:t>P</w:t>
      </w:r>
      <w:r w:rsidRPr="00790C35">
        <w:t>resented the report at NHS Listening to VCSE Voices forum; NHS National Service User Voice Updates Call (Maternity and Neonatal Programme NHS England); SANDS Maternity Consortium Quarterly Meeting;</w:t>
      </w:r>
      <w:r w:rsidR="004C3BA4">
        <w:t xml:space="preserve"> and</w:t>
      </w:r>
      <w:r w:rsidRPr="00790C35">
        <w:t xml:space="preserve"> South Yorkshire Roma Interest Group</w:t>
      </w:r>
      <w:r>
        <w:t xml:space="preserve">. </w:t>
      </w:r>
    </w:p>
    <w:p w14:paraId="1C45A48E" w14:textId="7673D7DE" w:rsidR="007C6D70" w:rsidRPr="00A26474" w:rsidRDefault="007C6D70" w:rsidP="00332603">
      <w:pPr>
        <w:pStyle w:val="Bulletlist"/>
      </w:pPr>
      <w:r w:rsidRPr="00790C35">
        <w:t>This project was supported by Lisa Ramsey (National Service User Voice Policy Lead</w:t>
      </w:r>
      <w:r w:rsidR="00D724DF">
        <w:t xml:space="preserve"> of the</w:t>
      </w:r>
      <w:r w:rsidR="00D724DF" w:rsidRPr="00790C35">
        <w:t xml:space="preserve"> Maternity</w:t>
      </w:r>
      <w:r w:rsidRPr="00790C35">
        <w:t xml:space="preserve"> and Neonatal Programme, NHS England)</w:t>
      </w:r>
      <w:r w:rsidR="008759BD">
        <w:t xml:space="preserve">, who </w:t>
      </w:r>
      <w:r w:rsidRPr="00790C35">
        <w:t xml:space="preserve">facilitated opportunities for the findings of this report to be </w:t>
      </w:r>
      <w:commentRangeStart w:id="8"/>
      <w:r w:rsidRPr="00790C35">
        <w:t xml:space="preserve">shared with wider maternity and neonatal teams and to inform future practice and policy developments in this area. </w:t>
      </w:r>
      <w:commentRangeEnd w:id="8"/>
      <w:r w:rsidR="008759BD" w:rsidRPr="00A26474">
        <w:rPr>
          <w:rStyle w:val="CommentReference"/>
          <w:sz w:val="24"/>
          <w:szCs w:val="21"/>
        </w:rPr>
        <w:commentReference w:id="8"/>
      </w:r>
    </w:p>
    <w:p w14:paraId="36C6A385" w14:textId="77777777" w:rsidR="007C6D70" w:rsidRDefault="007C6D70" w:rsidP="007C6D70">
      <w:pPr>
        <w:jc w:val="center"/>
        <w:rPr>
          <w:b/>
          <w:bCs/>
        </w:rPr>
      </w:pPr>
    </w:p>
    <w:p w14:paraId="51B69D53" w14:textId="580B156B" w:rsidR="007C6D70" w:rsidRPr="007C6D70" w:rsidRDefault="009648ED" w:rsidP="007C6D70">
      <w:pPr>
        <w:pStyle w:val="Heading3"/>
        <w:jc w:val="center"/>
        <w:rPr>
          <w:bCs/>
        </w:rPr>
      </w:pPr>
      <w:r>
        <w:rPr>
          <w:bCs/>
          <w:i/>
          <w:iCs/>
        </w:rPr>
        <w:t>‘</w:t>
      </w:r>
      <w:r w:rsidR="007C6D70" w:rsidRPr="00F47AFB">
        <w:rPr>
          <w:bCs/>
          <w:i/>
          <w:iCs/>
        </w:rPr>
        <w:t>Tackling Maternal Health Inequalities in Gypsy, Roma and Traveller Communities</w:t>
      </w:r>
      <w:r>
        <w:rPr>
          <w:bCs/>
          <w:i/>
          <w:iCs/>
        </w:rPr>
        <w:t>’</w:t>
      </w:r>
      <w:r w:rsidR="007C6D70" w:rsidRPr="007C6D70">
        <w:rPr>
          <w:bCs/>
        </w:rPr>
        <w:t xml:space="preserve"> report</w:t>
      </w:r>
    </w:p>
    <w:p w14:paraId="15609C97" w14:textId="77777777" w:rsidR="007C6D70" w:rsidRPr="00346CAC" w:rsidRDefault="007C6D70" w:rsidP="007C6D70">
      <w:pPr>
        <w:rPr>
          <w:b/>
          <w:bCs/>
        </w:rPr>
      </w:pPr>
      <w:r w:rsidRPr="00346CAC">
        <w:rPr>
          <w:b/>
          <w:bCs/>
        </w:rPr>
        <w:t>Overview</w:t>
      </w:r>
    </w:p>
    <w:p w14:paraId="7BC703CE" w14:textId="0E7E4B7F" w:rsidR="00AA58F8" w:rsidRDefault="007C6D70" w:rsidP="007C6D70">
      <w:r w:rsidRPr="00790C35">
        <w:t>Gypsy, Roma and Traveller communities face stark inequalities in maternal health outcomes</w:t>
      </w:r>
      <w:r w:rsidR="00DB1984">
        <w:rPr>
          <w:rStyle w:val="FootnoteReference"/>
        </w:rPr>
        <w:footnoteReference w:id="1"/>
      </w:r>
      <w:r w:rsidR="007F6F9F">
        <w:rPr>
          <w:rStyle w:val="FootnoteReference"/>
        </w:rPr>
        <w:footnoteReference w:id="2"/>
      </w:r>
      <w:r w:rsidRPr="00790C35">
        <w:t>, associated with major barriers to accessing care services, among other factors.</w:t>
      </w:r>
      <w:r w:rsidR="000127F4">
        <w:t xml:space="preserve"> With this </w:t>
      </w:r>
      <w:r w:rsidR="009F241C">
        <w:t>in mind</w:t>
      </w:r>
      <w:r w:rsidR="000127F4">
        <w:t xml:space="preserve">, </w:t>
      </w:r>
      <w:r w:rsidR="00AA58F8">
        <w:t>FFT</w:t>
      </w:r>
      <w:r w:rsidR="000127F4">
        <w:t xml:space="preserve"> </w:t>
      </w:r>
      <w:r w:rsidR="00AA58F8">
        <w:t>undertook this</w:t>
      </w:r>
      <w:r w:rsidR="004D1BC0">
        <w:t xml:space="preserve"> research project</w:t>
      </w:r>
      <w:r w:rsidR="005C5A1F">
        <w:t xml:space="preserve"> with the aim of producing guidance</w:t>
      </w:r>
      <w:r w:rsidR="00FE02B3">
        <w:t xml:space="preserve"> for professionals</w:t>
      </w:r>
      <w:r w:rsidR="004D1BC0">
        <w:t xml:space="preserve"> to </w:t>
      </w:r>
      <w:r w:rsidR="005C5A1F">
        <w:t>i</w:t>
      </w:r>
      <w:r w:rsidR="005C5A1F" w:rsidRPr="005C5A1F">
        <w:t xml:space="preserve">mprove knowledge and understanding of how to approach the planning and provision of maternity services for </w:t>
      </w:r>
      <w:r w:rsidR="0075054B">
        <w:t xml:space="preserve">Gypsy Roma and Travellers </w:t>
      </w:r>
      <w:r w:rsidR="005C5A1F">
        <w:t>and</w:t>
      </w:r>
      <w:r w:rsidR="0075054B">
        <w:t>,</w:t>
      </w:r>
      <w:r w:rsidR="005C5A1F">
        <w:t xml:space="preserve"> to offer insights into the experiences of maternity for </w:t>
      </w:r>
      <w:r w:rsidR="0075054B">
        <w:t>these groups. G</w:t>
      </w:r>
      <w:r w:rsidRPr="00790C35">
        <w:t xml:space="preserve">uidance was informed by contributions from </w:t>
      </w:r>
      <w:r w:rsidR="008977F3">
        <w:t xml:space="preserve">91 </w:t>
      </w:r>
      <w:commentRangeStart w:id="9"/>
      <w:r w:rsidRPr="00790C35">
        <w:t>Gypsy, Roma and Traveller people collected via surveys and focus groups</w:t>
      </w:r>
      <w:commentRangeEnd w:id="9"/>
      <w:r w:rsidR="001B29E9">
        <w:rPr>
          <w:rStyle w:val="CommentReference"/>
          <w:sz w:val="24"/>
          <w:szCs w:val="24"/>
        </w:rPr>
        <w:commentReference w:id="9"/>
      </w:r>
      <w:r w:rsidR="000F0455">
        <w:t xml:space="preserve"> (Romany Gypsy: 34, Irish Traveller: 24, Roma: 19, New Traveller: 42, Welsh Traveller: 1, Boater: 2, Other: 3)</w:t>
      </w:r>
      <w:r w:rsidRPr="00790C35">
        <w:t>, as well as anecdotal insights from the work of Friends, Families and Travellers and Roma Support Group</w:t>
      </w:r>
      <w:r w:rsidR="000F0455">
        <w:t>.</w:t>
      </w:r>
      <w:r w:rsidR="00F65718">
        <w:t xml:space="preserve"> </w:t>
      </w:r>
    </w:p>
    <w:p w14:paraId="5F170126" w14:textId="77777777" w:rsidR="00C86BC1" w:rsidRDefault="00C86BC1" w:rsidP="007C6D70"/>
    <w:p w14:paraId="347D8B62" w14:textId="5B3AD9EB" w:rsidR="007C6D70" w:rsidRPr="00790C35" w:rsidRDefault="007C6D70" w:rsidP="007C6D70">
      <w:r w:rsidRPr="00790C35">
        <w:lastRenderedPageBreak/>
        <w:t xml:space="preserve">The insights and voices of members of Gypsy, Roma and Traveller communities were prioritised in every stage of the research process, </w:t>
      </w:r>
      <w:r w:rsidR="001B29E9" w:rsidRPr="00790C35">
        <w:t>to</w:t>
      </w:r>
      <w:r w:rsidRPr="00790C35">
        <w:t xml:space="preserve"> ensure that the guidance authentically reflects experiences and needs.</w:t>
      </w:r>
    </w:p>
    <w:p w14:paraId="4F58F077" w14:textId="57702929" w:rsidR="007C6D70" w:rsidRPr="00790C35" w:rsidRDefault="00665C22" w:rsidP="007C6D70">
      <w:pPr>
        <w:rPr>
          <w:b/>
          <w:bCs/>
        </w:rPr>
      </w:pPr>
      <w:r>
        <w:rPr>
          <w:b/>
          <w:bCs/>
        </w:rPr>
        <w:t>Outcomes</w:t>
      </w:r>
    </w:p>
    <w:p w14:paraId="220DD21C" w14:textId="5410F5A7" w:rsidR="007C6D70" w:rsidRDefault="007D485B" w:rsidP="00332603">
      <w:pPr>
        <w:pStyle w:val="Bulletlist"/>
      </w:pPr>
      <w:hyperlink r:id="rId39" w:history="1">
        <w:r w:rsidRPr="004F364F">
          <w:rPr>
            <w:rStyle w:val="Hyperlink"/>
          </w:rPr>
          <w:t>Summary</w:t>
        </w:r>
      </w:hyperlink>
      <w:r>
        <w:t xml:space="preserve"> and </w:t>
      </w:r>
      <w:hyperlink r:id="rId40" w:history="1">
        <w:r w:rsidRPr="002775F8">
          <w:rPr>
            <w:rStyle w:val="Hyperlink"/>
          </w:rPr>
          <w:t>full g</w:t>
        </w:r>
        <w:r w:rsidR="007C6D70" w:rsidRPr="002775F8">
          <w:rPr>
            <w:rStyle w:val="Hyperlink"/>
          </w:rPr>
          <w:t>uidance</w:t>
        </w:r>
      </w:hyperlink>
      <w:r w:rsidR="007C6D70" w:rsidRPr="00790C35">
        <w:t xml:space="preserve"> published and shared with over 150 professionals.</w:t>
      </w:r>
    </w:p>
    <w:p w14:paraId="13416CED" w14:textId="2CF72E22" w:rsidR="007C6D70" w:rsidRPr="008171C1" w:rsidRDefault="007C6D70" w:rsidP="00332603">
      <w:pPr>
        <w:pStyle w:val="Bulletlist"/>
        <w:rPr>
          <w:lang w:val="en-US"/>
        </w:rPr>
      </w:pPr>
      <w:r w:rsidRPr="00790C35">
        <w:rPr>
          <w:lang w:val="en-US"/>
        </w:rPr>
        <w:t>This report launch bolstered our ongoing maternity</w:t>
      </w:r>
      <w:r w:rsidR="001B29E9">
        <w:rPr>
          <w:lang w:val="en-US"/>
        </w:rPr>
        <w:t>/infant feeding</w:t>
      </w:r>
      <w:r w:rsidRPr="00790C35">
        <w:rPr>
          <w:lang w:val="en-US"/>
        </w:rPr>
        <w:t xml:space="preserve"> work</w:t>
      </w:r>
      <w:r w:rsidR="001B29E9">
        <w:rPr>
          <w:lang w:val="en-US"/>
        </w:rPr>
        <w:t xml:space="preserve">, with </w:t>
      </w:r>
      <w:r w:rsidRPr="00790C35">
        <w:rPr>
          <w:lang w:val="en-US"/>
        </w:rPr>
        <w:t xml:space="preserve">an increase in health-related </w:t>
      </w:r>
      <w:hyperlink r:id="rId41" w:history="1">
        <w:r w:rsidR="001B29E9" w:rsidRPr="001B29E9">
          <w:rPr>
            <w:rStyle w:val="Hyperlink"/>
            <w:lang w:val="en-US"/>
          </w:rPr>
          <w:t xml:space="preserve">inclusive services </w:t>
        </w:r>
        <w:r w:rsidRPr="001B29E9">
          <w:rPr>
            <w:rStyle w:val="Hyperlink"/>
            <w:lang w:val="en-US"/>
          </w:rPr>
          <w:t>training</w:t>
        </w:r>
      </w:hyperlink>
      <w:r w:rsidRPr="00790C35">
        <w:rPr>
          <w:lang w:val="en-US"/>
        </w:rPr>
        <w:t xml:space="preserve"> requests, particularly relating to maternity care</w:t>
      </w:r>
      <w:r>
        <w:rPr>
          <w:lang w:val="en-US"/>
        </w:rPr>
        <w:t xml:space="preserve">. </w:t>
      </w:r>
    </w:p>
    <w:p w14:paraId="4FFC73DF" w14:textId="5EF9CA63" w:rsidR="007C6D70" w:rsidRPr="008171C1" w:rsidRDefault="007C6D70" w:rsidP="007C6D70">
      <w:pPr>
        <w:rPr>
          <w:b/>
          <w:bCs/>
        </w:rPr>
      </w:pPr>
      <w:r w:rsidRPr="008171C1">
        <w:rPr>
          <w:b/>
          <w:bCs/>
        </w:rPr>
        <w:t>Longer term impact</w:t>
      </w:r>
    </w:p>
    <w:p w14:paraId="53C09648" w14:textId="1DC60265" w:rsidR="007C6D70" w:rsidRPr="006E19D6" w:rsidRDefault="008972AA" w:rsidP="006C4D0A">
      <w:pPr>
        <w:pStyle w:val="Bulletlist"/>
      </w:pPr>
      <w:r>
        <w:t>A</w:t>
      </w:r>
      <w:r w:rsidRPr="006E19D6">
        <w:t xml:space="preserve"> </w:t>
      </w:r>
      <w:r w:rsidR="00032272" w:rsidRPr="006E19D6">
        <w:t>London Regional Maternity Team</w:t>
      </w:r>
      <w:r>
        <w:t xml:space="preserve"> video titled ‘</w:t>
      </w:r>
      <w:r w:rsidRPr="006E19D6">
        <w:t>Embracing communities: collaborating for better maternity care’</w:t>
      </w:r>
      <w:r>
        <w:t>,</w:t>
      </w:r>
      <w:r w:rsidR="00032272" w:rsidRPr="006E19D6">
        <w:t xml:space="preserve"> </w:t>
      </w:r>
      <w:r>
        <w:t>featuring</w:t>
      </w:r>
      <w:r w:rsidRPr="006E19D6">
        <w:t xml:space="preserve"> </w:t>
      </w:r>
      <w:r>
        <w:t>two</w:t>
      </w:r>
      <w:r w:rsidR="007751D0" w:rsidRPr="006E19D6">
        <w:t xml:space="preserve"> FFT </w:t>
      </w:r>
      <w:r>
        <w:t xml:space="preserve">team members, </w:t>
      </w:r>
      <w:r w:rsidR="00D82A4B" w:rsidRPr="006E19D6">
        <w:t>was shortlisted for a Royal College of Medicine Award</w:t>
      </w:r>
      <w:r>
        <w:t>.</w:t>
      </w:r>
    </w:p>
    <w:p w14:paraId="1E522C30" w14:textId="61397BB6" w:rsidR="007C6D70" w:rsidRDefault="007C6D70" w:rsidP="006C4D0A">
      <w:pPr>
        <w:pStyle w:val="Bulletlist"/>
      </w:pPr>
      <w:commentRangeStart w:id="10"/>
      <w:commentRangeStart w:id="11"/>
      <w:r>
        <w:t>Presentation to the Race Equality Engagement Group (</w:t>
      </w:r>
      <w:r w:rsidR="00280869">
        <w:t xml:space="preserve">at the </w:t>
      </w:r>
      <w:r w:rsidR="008972AA">
        <w:t>C</w:t>
      </w:r>
      <w:r>
        <w:t xml:space="preserve">abinet </w:t>
      </w:r>
      <w:r w:rsidR="008972AA">
        <w:t>O</w:t>
      </w:r>
      <w:r>
        <w:t>ffice) with the findings of the report</w:t>
      </w:r>
      <w:r w:rsidR="008972AA">
        <w:t>.</w:t>
      </w:r>
      <w:commentRangeEnd w:id="10"/>
      <w:r w:rsidR="008972AA">
        <w:rPr>
          <w:rStyle w:val="CommentReference"/>
          <w:sz w:val="24"/>
          <w:szCs w:val="21"/>
        </w:rPr>
        <w:commentReference w:id="10"/>
      </w:r>
      <w:commentRangeEnd w:id="11"/>
      <w:r w:rsidR="0012454A">
        <w:rPr>
          <w:rStyle w:val="CommentReference"/>
          <w:sz w:val="24"/>
          <w:szCs w:val="21"/>
        </w:rPr>
        <w:commentReference w:id="11"/>
      </w:r>
    </w:p>
    <w:p w14:paraId="4B37291B" w14:textId="29BB1121" w:rsidR="006B3174" w:rsidRDefault="000038C9" w:rsidP="00436252">
      <w:pPr>
        <w:pStyle w:val="Bulletlist"/>
      </w:pPr>
      <w:r>
        <w:t>FFT</w:t>
      </w:r>
      <w:r w:rsidR="00606B21">
        <w:t xml:space="preserve"> Lived Experience Lead invited to speak with Baroness Amos as part of the National </w:t>
      </w:r>
      <w:r w:rsidR="008E0C91">
        <w:t>Maternity and Neonatal Investigation</w:t>
      </w:r>
      <w:r w:rsidR="006A63B6">
        <w:t xml:space="preserve"> and, subsequently invited to join the Health Equity Expert Reference Group which sits within the Maternity and Neonatal Taskforce.</w:t>
      </w:r>
    </w:p>
    <w:p w14:paraId="6C99E03E" w14:textId="77777777" w:rsidR="00A21ACE" w:rsidRDefault="00A21ACE" w:rsidP="007C6D70">
      <w:pPr>
        <w:rPr>
          <w:b/>
          <w:bCs/>
        </w:rPr>
      </w:pPr>
    </w:p>
    <w:p w14:paraId="0178716C" w14:textId="4BA5088F" w:rsidR="00616AA4" w:rsidRPr="00F05F2A" w:rsidRDefault="00616AA4" w:rsidP="00F05F2A">
      <w:pPr>
        <w:pStyle w:val="Heading3"/>
      </w:pPr>
      <w:r>
        <w:t xml:space="preserve">Spotlight: </w:t>
      </w:r>
      <w:r w:rsidRPr="00616AA4">
        <w:t xml:space="preserve">The creation of local training resources following </w:t>
      </w:r>
      <w:r w:rsidR="00F05F2A">
        <w:t xml:space="preserve">FFT’s </w:t>
      </w:r>
      <w:r w:rsidRPr="00616AA4">
        <w:t xml:space="preserve">maternity </w:t>
      </w:r>
      <w:r w:rsidR="00F05F2A">
        <w:t>inequalities report</w:t>
      </w:r>
    </w:p>
    <w:p w14:paraId="6153260F" w14:textId="7A4EA653" w:rsidR="006A4BFA" w:rsidRPr="008B4A95" w:rsidRDefault="005A2AE7" w:rsidP="007C6D70">
      <w:commentRangeStart w:id="12"/>
      <w:r>
        <w:t xml:space="preserve">Brighton and Hove </w:t>
      </w:r>
      <w:commentRangeEnd w:id="12"/>
      <w:r w:rsidR="00BA36EA">
        <w:rPr>
          <w:rStyle w:val="CommentReference"/>
          <w:sz w:val="24"/>
          <w:szCs w:val="24"/>
        </w:rPr>
        <w:commentReference w:id="12"/>
      </w:r>
      <w:r w:rsidR="00EF35C8">
        <w:t xml:space="preserve">have three </w:t>
      </w:r>
      <w:r w:rsidR="002127E6">
        <w:t xml:space="preserve">NHS </w:t>
      </w:r>
      <w:r w:rsidR="00EF35C8">
        <w:t xml:space="preserve">healthcare roles </w:t>
      </w:r>
      <w:r w:rsidR="00247660">
        <w:t xml:space="preserve">(midwife, </w:t>
      </w:r>
      <w:r w:rsidR="0030123F">
        <w:t xml:space="preserve">health visitor and school nurse) </w:t>
      </w:r>
      <w:r w:rsidR="00EF35C8">
        <w:t xml:space="preserve">that specifically support </w:t>
      </w:r>
      <w:r w:rsidR="007C27E7">
        <w:t xml:space="preserve">Gypsy, Roma and Traveller communities and asylum seekers and refugees in the area. </w:t>
      </w:r>
      <w:r w:rsidR="0030123F">
        <w:t>They attended</w:t>
      </w:r>
      <w:r w:rsidR="00593220">
        <w:t xml:space="preserve"> the</w:t>
      </w:r>
      <w:r w:rsidR="008B4A95" w:rsidRPr="008B4A95">
        <w:t xml:space="preserve"> FFT’s maternity</w:t>
      </w:r>
      <w:r w:rsidR="008B4A95">
        <w:t xml:space="preserve"> </w:t>
      </w:r>
      <w:r w:rsidR="001F2A57">
        <w:t>inequalities webinar launch</w:t>
      </w:r>
      <w:r w:rsidR="00DC59D0">
        <w:t xml:space="preserve"> an</w:t>
      </w:r>
      <w:r w:rsidR="00D458D3">
        <w:t>d read our report. Following the recommendation made</w:t>
      </w:r>
      <w:r w:rsidR="00CB6C97">
        <w:t xml:space="preserve"> in th</w:t>
      </w:r>
      <w:r w:rsidR="00434B77">
        <w:t>e report</w:t>
      </w:r>
      <w:r w:rsidR="003E2B77">
        <w:t>:</w:t>
      </w:r>
      <w:r w:rsidR="00D458D3">
        <w:t xml:space="preserve"> ‘</w:t>
      </w:r>
      <w:r w:rsidR="00D458D3" w:rsidRPr="005F5405">
        <w:rPr>
          <w:i/>
          <w:iCs/>
        </w:rPr>
        <w:t>Gypsy, Roma and Traveller inclusive services training should be mandatory within all health and social care services</w:t>
      </w:r>
      <w:r w:rsidR="00DD5F9A" w:rsidRPr="005F5405">
        <w:rPr>
          <w:i/>
          <w:iCs/>
        </w:rPr>
        <w:t>’</w:t>
      </w:r>
      <w:r w:rsidR="00DD5F9A">
        <w:t xml:space="preserve">, they decided to co-produce a </w:t>
      </w:r>
      <w:hyperlink r:id="rId42" w:history="1">
        <w:r w:rsidR="006320D7" w:rsidRPr="005D0482">
          <w:rPr>
            <w:rStyle w:val="Hyperlink"/>
          </w:rPr>
          <w:t>training video</w:t>
        </w:r>
      </w:hyperlink>
      <w:r w:rsidR="006320D7">
        <w:t xml:space="preserve"> for </w:t>
      </w:r>
      <w:r w:rsidR="005D0482">
        <w:t>local healthcare professionals</w:t>
      </w:r>
      <w:r w:rsidR="009565E0">
        <w:t xml:space="preserve"> to ensure they are providing culturally sensitive care to </w:t>
      </w:r>
      <w:r w:rsidR="00BC3421">
        <w:t>Irish</w:t>
      </w:r>
      <w:r w:rsidR="009565E0">
        <w:t xml:space="preserve"> Travellers locally. The video was </w:t>
      </w:r>
      <w:r w:rsidR="00FD5401">
        <w:t xml:space="preserve">designed in collaboration with and featured Irish Travellers </w:t>
      </w:r>
      <w:r w:rsidR="00B21CD7">
        <w:t>from</w:t>
      </w:r>
      <w:r w:rsidR="00FD5401">
        <w:t xml:space="preserve"> the local Traveller site. </w:t>
      </w:r>
      <w:r w:rsidR="0039739A">
        <w:t xml:space="preserve">It also featured </w:t>
      </w:r>
      <w:r w:rsidR="00640DC3">
        <w:t xml:space="preserve">the </w:t>
      </w:r>
      <w:r w:rsidR="00F01F4F">
        <w:t xml:space="preserve">specialist health visitor discussing the barriers to healthcare and advice </w:t>
      </w:r>
      <w:r w:rsidR="0004045B">
        <w:t xml:space="preserve">on working respectfully and sensitively with the local communities. </w:t>
      </w:r>
      <w:r w:rsidR="00805A6C">
        <w:t>This video is</w:t>
      </w:r>
      <w:r w:rsidR="005D55F0">
        <w:t xml:space="preserve"> </w:t>
      </w:r>
      <w:r w:rsidR="003E5B0E">
        <w:t xml:space="preserve">now a mandatory part of the training package that all </w:t>
      </w:r>
      <w:r w:rsidR="000B3491">
        <w:t>B</w:t>
      </w:r>
      <w:r w:rsidR="0015603A">
        <w:t xml:space="preserve">righton and </w:t>
      </w:r>
      <w:r w:rsidR="000B3491">
        <w:t>H</w:t>
      </w:r>
      <w:r w:rsidR="0015603A">
        <w:t>ove</w:t>
      </w:r>
      <w:r w:rsidR="000B3491">
        <w:t xml:space="preserve"> </w:t>
      </w:r>
      <w:r w:rsidR="000760AD">
        <w:t xml:space="preserve">student </w:t>
      </w:r>
      <w:r w:rsidR="003E5B0E">
        <w:t xml:space="preserve">midwives and health visitors </w:t>
      </w:r>
      <w:r w:rsidR="00B21CD7">
        <w:t xml:space="preserve">receive. </w:t>
      </w:r>
      <w:r w:rsidR="005C2C17">
        <w:t xml:space="preserve">It was circulated to all current </w:t>
      </w:r>
      <w:r w:rsidR="000760AD">
        <w:t>health visitors</w:t>
      </w:r>
      <w:r w:rsidR="002B7579">
        <w:t>, the local immunisation team and</w:t>
      </w:r>
      <w:r w:rsidR="000760AD">
        <w:t xml:space="preserve"> some neonatal nurses and doctors working in </w:t>
      </w:r>
      <w:r w:rsidR="000760AD">
        <w:lastRenderedPageBreak/>
        <w:t xml:space="preserve">maternal health. </w:t>
      </w:r>
      <w:r w:rsidR="009638CE">
        <w:t xml:space="preserve">It has also been shared with the local </w:t>
      </w:r>
      <w:r w:rsidR="00085E82">
        <w:t>u</w:t>
      </w:r>
      <w:r w:rsidR="009638CE">
        <w:t>niversit</w:t>
      </w:r>
      <w:r w:rsidR="00085E82">
        <w:t>y who have advised they are showing it to third year student nurses</w:t>
      </w:r>
      <w:r w:rsidR="002B7579">
        <w:t xml:space="preserve">, as they have a module on migrant and </w:t>
      </w:r>
      <w:r w:rsidR="00320169">
        <w:t xml:space="preserve">Gypsy, Roma and </w:t>
      </w:r>
      <w:commentRangeStart w:id="13"/>
      <w:r w:rsidR="002B7579">
        <w:t>Traveller</w:t>
      </w:r>
      <w:commentRangeEnd w:id="13"/>
      <w:r w:rsidR="00852A48">
        <w:rPr>
          <w:rStyle w:val="CommentReference"/>
          <w:sz w:val="24"/>
          <w:szCs w:val="24"/>
        </w:rPr>
        <w:commentReference w:id="13"/>
      </w:r>
      <w:r w:rsidR="00320169">
        <w:t xml:space="preserve"> communities</w:t>
      </w:r>
      <w:r w:rsidR="002B7579">
        <w:t xml:space="preserve">. </w:t>
      </w:r>
      <w:r w:rsidR="005C2C17">
        <w:t xml:space="preserve"> </w:t>
      </w:r>
    </w:p>
    <w:p w14:paraId="66CAEC2F" w14:textId="4010D096" w:rsidR="00760E88" w:rsidRPr="007C6D70" w:rsidRDefault="00760E88" w:rsidP="00760E88">
      <w:pPr>
        <w:pStyle w:val="Heading3"/>
        <w:jc w:val="center"/>
        <w:rPr>
          <w:bCs/>
        </w:rPr>
      </w:pPr>
      <w:r>
        <w:rPr>
          <w:bCs/>
        </w:rPr>
        <w:t xml:space="preserve">Experiences of Suicide </w:t>
      </w:r>
      <w:r w:rsidR="00EE0059">
        <w:rPr>
          <w:bCs/>
        </w:rPr>
        <w:t>in Gypsy, Roma and Traveller communities</w:t>
      </w:r>
    </w:p>
    <w:p w14:paraId="1A9DB466" w14:textId="722B3309" w:rsidR="00EE0059" w:rsidRPr="004A7B77" w:rsidRDefault="00EE0059" w:rsidP="007C6D70">
      <w:pPr>
        <w:rPr>
          <w:b/>
          <w:bCs/>
        </w:rPr>
      </w:pPr>
      <w:r w:rsidRPr="004A7B77">
        <w:rPr>
          <w:b/>
          <w:bCs/>
        </w:rPr>
        <w:t>Overview</w:t>
      </w:r>
    </w:p>
    <w:p w14:paraId="520EB928" w14:textId="59489B28" w:rsidR="007C6D70" w:rsidRDefault="007C6D70" w:rsidP="007C6D70">
      <w:r w:rsidRPr="004A7B77">
        <w:t>This report</w:t>
      </w:r>
      <w:r w:rsidR="0060196B">
        <w:t xml:space="preserve"> build</w:t>
      </w:r>
      <w:r w:rsidR="00281F3B">
        <w:t>s</w:t>
      </w:r>
      <w:r w:rsidR="0060196B">
        <w:t xml:space="preserve"> on </w:t>
      </w:r>
      <w:commentRangeStart w:id="14"/>
      <w:r w:rsidR="0060196B">
        <w:t xml:space="preserve">prior research </w:t>
      </w:r>
      <w:commentRangeEnd w:id="14"/>
      <w:r w:rsidR="00BD7050">
        <w:rPr>
          <w:rStyle w:val="CommentReference"/>
          <w:sz w:val="24"/>
          <w:szCs w:val="24"/>
        </w:rPr>
        <w:commentReference w:id="14"/>
      </w:r>
      <w:r w:rsidR="004A7B77">
        <w:t>that indicates</w:t>
      </w:r>
      <w:r w:rsidR="00F94C07">
        <w:t xml:space="preserve"> Gyps</w:t>
      </w:r>
      <w:r w:rsidR="003F22F9">
        <w:t>ies</w:t>
      </w:r>
      <w:r w:rsidR="00F94C07">
        <w:t>, Roma and Travellers</w:t>
      </w:r>
      <w:r w:rsidR="003702D7">
        <w:t xml:space="preserve"> experience disproportionate rates of suicide</w:t>
      </w:r>
      <w:r w:rsidR="00AC76CA">
        <w:rPr>
          <w:rStyle w:val="FootnoteReference"/>
        </w:rPr>
        <w:footnoteReference w:id="3"/>
      </w:r>
      <w:r w:rsidR="00A24028">
        <w:rPr>
          <w:rStyle w:val="FootnoteReference"/>
        </w:rPr>
        <w:footnoteReference w:id="4"/>
      </w:r>
      <w:r w:rsidR="003702D7">
        <w:t xml:space="preserve">. </w:t>
      </w:r>
      <w:r w:rsidR="00784350">
        <w:t>Th</w:t>
      </w:r>
      <w:r w:rsidR="00281F3B">
        <w:t>e</w:t>
      </w:r>
      <w:r w:rsidR="00784350">
        <w:t xml:space="preserve"> report aim</w:t>
      </w:r>
      <w:r w:rsidR="006D610A">
        <w:t>ed</w:t>
      </w:r>
      <w:r w:rsidR="00784350">
        <w:t xml:space="preserve"> to </w:t>
      </w:r>
      <w:r w:rsidR="004672B5">
        <w:t xml:space="preserve">explore </w:t>
      </w:r>
      <w:r w:rsidR="00C310FA">
        <w:t xml:space="preserve">participants’ </w:t>
      </w:r>
      <w:r w:rsidR="004A7B77">
        <w:t xml:space="preserve">experiences related to suicide and the impact this has on individuals, families and communities. </w:t>
      </w:r>
      <w:r w:rsidR="006D610A">
        <w:t xml:space="preserve">It explores themes of </w:t>
      </w:r>
      <w:r w:rsidR="001F4DF7">
        <w:t xml:space="preserve">discrimination, </w:t>
      </w:r>
      <w:r w:rsidR="009E1931">
        <w:t xml:space="preserve">inequalities </w:t>
      </w:r>
      <w:r w:rsidR="0007086A">
        <w:t>within</w:t>
      </w:r>
      <w:r w:rsidR="009E1931">
        <w:t xml:space="preserve"> mental health</w:t>
      </w:r>
      <w:r w:rsidR="0007086A">
        <w:t xml:space="preserve"> support</w:t>
      </w:r>
      <w:r w:rsidR="009E1931">
        <w:t xml:space="preserve"> and other public services, </w:t>
      </w:r>
      <w:r w:rsidR="00467716">
        <w:t>stigma around mental health and suicide, the criminalisation and loss of nomadism and other traditional ways of life, and</w:t>
      </w:r>
      <w:r w:rsidR="00DC5723">
        <w:t xml:space="preserve"> </w:t>
      </w:r>
      <w:r w:rsidR="00852414">
        <w:t xml:space="preserve">economic exclusion. </w:t>
      </w:r>
    </w:p>
    <w:p w14:paraId="28941273" w14:textId="7A3760D4" w:rsidR="00852414" w:rsidRPr="008E250E" w:rsidRDefault="00852414" w:rsidP="007C6D70">
      <w:r>
        <w:t xml:space="preserve">This report </w:t>
      </w:r>
      <w:r w:rsidR="00155601">
        <w:t xml:space="preserve">relied on intimate insights from </w:t>
      </w:r>
      <w:r w:rsidR="00487DE6">
        <w:t xml:space="preserve">Gypsies and Travellers who had experienced the death of a friend or family member by </w:t>
      </w:r>
      <w:r w:rsidR="00281F3B">
        <w:t xml:space="preserve">suicide. </w:t>
      </w:r>
    </w:p>
    <w:p w14:paraId="19E21311" w14:textId="441FCFDF" w:rsidR="007C6D70" w:rsidRDefault="00EE0059" w:rsidP="007C6D70">
      <w:pPr>
        <w:rPr>
          <w:b/>
          <w:bCs/>
        </w:rPr>
      </w:pPr>
      <w:r>
        <w:rPr>
          <w:b/>
          <w:bCs/>
        </w:rPr>
        <w:t>Outcomes</w:t>
      </w:r>
    </w:p>
    <w:p w14:paraId="11023D5C" w14:textId="76FCF426" w:rsidR="007C6D70" w:rsidRDefault="004C2223" w:rsidP="004C2223">
      <w:pPr>
        <w:pStyle w:val="Bulletlist"/>
      </w:pPr>
      <w:hyperlink r:id="rId43" w:history="1">
        <w:r w:rsidRPr="004C2223">
          <w:rPr>
            <w:rStyle w:val="Hyperlink"/>
          </w:rPr>
          <w:t>Report</w:t>
        </w:r>
      </w:hyperlink>
      <w:r w:rsidRPr="004C2223">
        <w:t xml:space="preserve"> </w:t>
      </w:r>
      <w:r>
        <w:t>p</w:t>
      </w:r>
      <w:r w:rsidRPr="004C2223">
        <w:t>ublished</w:t>
      </w:r>
      <w:r>
        <w:t xml:space="preserve"> and v</w:t>
      </w:r>
      <w:r w:rsidR="007C6D70">
        <w:t>iew</w:t>
      </w:r>
      <w:r>
        <w:t>ed</w:t>
      </w:r>
      <w:r w:rsidR="007C6D70">
        <w:t xml:space="preserve"> on FFT’s website (as of Feb ’26): 206 / 2,385 (summary</w:t>
      </w:r>
      <w:r w:rsidR="00523F3C">
        <w:t xml:space="preserve"> report</w:t>
      </w:r>
      <w:r w:rsidR="007C6D70">
        <w:t>)</w:t>
      </w:r>
    </w:p>
    <w:p w14:paraId="02239868" w14:textId="77777777" w:rsidR="00C86BC1" w:rsidRPr="004C2223" w:rsidRDefault="00C86BC1" w:rsidP="00C86BC1">
      <w:pPr>
        <w:pStyle w:val="Bulletlist"/>
        <w:numPr>
          <w:ilvl w:val="0"/>
          <w:numId w:val="0"/>
        </w:numPr>
        <w:ind w:left="357"/>
      </w:pPr>
    </w:p>
    <w:p w14:paraId="4410A1BD" w14:textId="13C5F674" w:rsidR="00C86BC1" w:rsidRDefault="007C6D70" w:rsidP="007C6D70">
      <w:pPr>
        <w:rPr>
          <w:b/>
          <w:bCs/>
        </w:rPr>
      </w:pPr>
      <w:r>
        <w:rPr>
          <w:b/>
          <w:bCs/>
        </w:rPr>
        <w:t>Long</w:t>
      </w:r>
      <w:r w:rsidR="00AD53DF">
        <w:rPr>
          <w:b/>
          <w:bCs/>
        </w:rPr>
        <w:t>er</w:t>
      </w:r>
      <w:r>
        <w:rPr>
          <w:b/>
          <w:bCs/>
        </w:rPr>
        <w:t xml:space="preserve"> term impact</w:t>
      </w:r>
    </w:p>
    <w:p w14:paraId="245039A8" w14:textId="77777777" w:rsidR="00C86BC1" w:rsidRDefault="00C86BC1" w:rsidP="007C6D70">
      <w:pPr>
        <w:rPr>
          <w:b/>
          <w:bCs/>
        </w:rPr>
      </w:pPr>
    </w:p>
    <w:p w14:paraId="628E37F5" w14:textId="388CFCAB" w:rsidR="00C86BC1" w:rsidRPr="00C86BC1" w:rsidRDefault="00C86BC1" w:rsidP="007C6D70">
      <w:pPr>
        <w:pStyle w:val="Bulletlist"/>
      </w:pPr>
      <w:r>
        <w:t xml:space="preserve">As a result of the report findings, FFT was invited to consult on academic research and to deliver bespoke training to three different organisations, as well as to consult on a training module. We were also invited to attend and present our findings at seven different national or local suicide prevention conferences and panels. </w:t>
      </w:r>
    </w:p>
    <w:p w14:paraId="65FE85DD" w14:textId="366F29A3" w:rsidR="007C6D70" w:rsidRDefault="007C6D70" w:rsidP="006C4D0A">
      <w:pPr>
        <w:pStyle w:val="Bulletlist"/>
      </w:pPr>
      <w:commentRangeStart w:id="15"/>
      <w:commentRangeStart w:id="16"/>
      <w:r>
        <w:t>Attended a</w:t>
      </w:r>
      <w:r w:rsidRPr="008E250E">
        <w:t xml:space="preserve"> National Suicide Prevention meeting regarding cluster suicides to share expertise from the report</w:t>
      </w:r>
      <w:r w:rsidR="00B353F7">
        <w:t>.</w:t>
      </w:r>
    </w:p>
    <w:p w14:paraId="7062624C" w14:textId="130C93E6" w:rsidR="007C6D70" w:rsidRPr="008E250E" w:rsidRDefault="007C6D70" w:rsidP="006C4D0A">
      <w:pPr>
        <w:pStyle w:val="Bulletlist"/>
      </w:pPr>
      <w:r>
        <w:t>Attended a West Sussex suicide cluster panel to give expert advice</w:t>
      </w:r>
      <w:r w:rsidR="00013680">
        <w:t>.</w:t>
      </w:r>
    </w:p>
    <w:p w14:paraId="72F60B2F" w14:textId="1B61F2CA" w:rsidR="00AE2DF1" w:rsidRDefault="001F34C9" w:rsidP="006C4D0A">
      <w:pPr>
        <w:pStyle w:val="Bulletlist"/>
      </w:pPr>
      <w:r>
        <w:t xml:space="preserve">Attended </w:t>
      </w:r>
      <w:r w:rsidR="003E0D86">
        <w:t>two</w:t>
      </w:r>
      <w:r w:rsidR="007C6D70" w:rsidRPr="008E250E">
        <w:t xml:space="preserve"> local suicide prevention conferences</w:t>
      </w:r>
      <w:r w:rsidR="00013680">
        <w:t>.</w:t>
      </w:r>
    </w:p>
    <w:p w14:paraId="0961F6D9" w14:textId="0C87178D" w:rsidR="007C6D70" w:rsidRDefault="00AE2DF1" w:rsidP="006C4D0A">
      <w:pPr>
        <w:pStyle w:val="Bulletlist"/>
      </w:pPr>
      <w:r>
        <w:t>Spoke at the Suicide Prevention Partnership Network and the National Suicide Prevention Alliance’s national conference</w:t>
      </w:r>
      <w:r w:rsidR="00A330DB">
        <w:t>.</w:t>
      </w:r>
    </w:p>
    <w:p w14:paraId="5146F356" w14:textId="4F63B401" w:rsidR="00236790" w:rsidRDefault="00236790" w:rsidP="00236790">
      <w:pPr>
        <w:pStyle w:val="Bulletlist"/>
      </w:pPr>
      <w:r>
        <w:t xml:space="preserve">FFT were </w:t>
      </w:r>
      <w:r w:rsidR="00A330DB">
        <w:t>p</w:t>
      </w:r>
      <w:r>
        <w:t>art of the Department of Health and Social Care’s Gypsy Roma and Traveller suicide prevention session.</w:t>
      </w:r>
    </w:p>
    <w:p w14:paraId="2FA56197" w14:textId="18D0DB48" w:rsidR="007C6D70" w:rsidRDefault="00A80E4B" w:rsidP="00AE2DF1">
      <w:pPr>
        <w:pStyle w:val="Bulletlist"/>
        <w:ind w:left="720" w:hanging="363"/>
      </w:pPr>
      <w:r>
        <w:lastRenderedPageBreak/>
        <w:t>Consulted</w:t>
      </w:r>
      <w:r w:rsidR="007C6D70">
        <w:t xml:space="preserve"> on a research project around the stigma of suicide in Gypsy Roma and Traveller communities </w:t>
      </w:r>
      <w:r w:rsidR="00AE2DF1">
        <w:t xml:space="preserve">led by </w:t>
      </w:r>
      <w:r w:rsidR="007C6D70">
        <w:t xml:space="preserve">York University and </w:t>
      </w:r>
      <w:hyperlink r:id="rId44" w:history="1">
        <w:r w:rsidR="007C6D70" w:rsidRPr="00013680">
          <w:rPr>
            <w:rStyle w:val="Hyperlink"/>
          </w:rPr>
          <w:t>York Traveller Trust</w:t>
        </w:r>
      </w:hyperlink>
      <w:r w:rsidR="00013680">
        <w:t>.</w:t>
      </w:r>
      <w:r w:rsidR="007C6D70">
        <w:t xml:space="preserve"> </w:t>
      </w:r>
    </w:p>
    <w:commentRangeEnd w:id="15"/>
    <w:p w14:paraId="550E8503" w14:textId="00DC84B3" w:rsidR="00FA3195" w:rsidRDefault="00013680" w:rsidP="00FA3195">
      <w:pPr>
        <w:pStyle w:val="Bulletlist"/>
      </w:pPr>
      <w:r>
        <w:rPr>
          <w:rStyle w:val="CommentReference"/>
          <w:sz w:val="24"/>
          <w:szCs w:val="21"/>
        </w:rPr>
        <w:commentReference w:id="15"/>
      </w:r>
      <w:commentRangeEnd w:id="16"/>
      <w:r w:rsidR="00A46634">
        <w:rPr>
          <w:rStyle w:val="CommentReference"/>
          <w:sz w:val="24"/>
          <w:szCs w:val="21"/>
        </w:rPr>
        <w:commentReference w:id="16"/>
      </w:r>
      <w:r w:rsidR="00FA3195">
        <w:t>Provided expert advice to the Independent Chair of Domestic Homicide and Suicide Review panels in Buckinghamshire.</w:t>
      </w:r>
    </w:p>
    <w:p w14:paraId="16F6EEE1" w14:textId="011EB98E" w:rsidR="007C6D70" w:rsidRDefault="002F425D" w:rsidP="006C4D0A">
      <w:pPr>
        <w:pStyle w:val="Bulletlist"/>
      </w:pPr>
      <w:r>
        <w:t>Provided t</w:t>
      </w:r>
      <w:r w:rsidR="007C6D70">
        <w:t>raining to suicide prevention organisations</w:t>
      </w:r>
      <w:r w:rsidR="009E590D">
        <w:t xml:space="preserve"> in</w:t>
      </w:r>
      <w:r w:rsidR="007C6D70">
        <w:t xml:space="preserve"> Staffordshire and Stoke on Trent</w:t>
      </w:r>
      <w:r w:rsidR="000A32F0">
        <w:t xml:space="preserve"> and to </w:t>
      </w:r>
      <w:r w:rsidR="00C0400D">
        <w:t xml:space="preserve">the </w:t>
      </w:r>
      <w:r w:rsidR="009E590D">
        <w:t xml:space="preserve">national </w:t>
      </w:r>
      <w:r w:rsidR="000A32F0">
        <w:t xml:space="preserve">suicide charity, </w:t>
      </w:r>
      <w:hyperlink r:id="rId45" w:history="1">
        <w:r w:rsidR="000A32F0" w:rsidRPr="00013680">
          <w:rPr>
            <w:rStyle w:val="Hyperlink"/>
          </w:rPr>
          <w:t>Harmless UK</w:t>
        </w:r>
      </w:hyperlink>
      <w:r w:rsidR="000A32F0">
        <w:t>.</w:t>
      </w:r>
    </w:p>
    <w:p w14:paraId="408F3DA0" w14:textId="2815FB6D" w:rsidR="009E590D" w:rsidRDefault="009E590D" w:rsidP="009E590D">
      <w:pPr>
        <w:pStyle w:val="Bulletlist"/>
        <w:ind w:left="720" w:hanging="363"/>
      </w:pPr>
      <w:r>
        <w:t>Advised Harmless UK on including a module on Gypsies, Roma and Travellers in their own training programme.</w:t>
      </w:r>
    </w:p>
    <w:p w14:paraId="36EC8C39" w14:textId="2AFB907F" w:rsidR="00944E1C" w:rsidRDefault="007C6D70" w:rsidP="00A16400">
      <w:pPr>
        <w:pStyle w:val="Bulletlist"/>
      </w:pPr>
      <w:r w:rsidRPr="009F3F25">
        <w:t xml:space="preserve">Delivered a workshop at Harm to Hope </w:t>
      </w:r>
      <w:r w:rsidR="00013680">
        <w:t>s</w:t>
      </w:r>
      <w:r w:rsidRPr="009F3F25">
        <w:t>uicide prevention conference in Nottingham</w:t>
      </w:r>
      <w:r w:rsidR="00013680">
        <w:t>.</w:t>
      </w:r>
      <w:r w:rsidRPr="009F3F25">
        <w:t xml:space="preserve"> </w:t>
      </w:r>
    </w:p>
    <w:p w14:paraId="369B35DD" w14:textId="788D1C97" w:rsidR="00AC64D1" w:rsidRPr="00A16400" w:rsidRDefault="00AC64D1" w:rsidP="00135ACB">
      <w:pPr>
        <w:pStyle w:val="Bulletlist"/>
        <w:numPr>
          <w:ilvl w:val="0"/>
          <w:numId w:val="0"/>
        </w:numPr>
      </w:pPr>
    </w:p>
    <w:p w14:paraId="2265D8AF" w14:textId="46228F9E" w:rsidR="007C6D70" w:rsidRPr="00944E1C" w:rsidRDefault="00EE0059" w:rsidP="00944E1C">
      <w:pPr>
        <w:pStyle w:val="Heading3"/>
        <w:jc w:val="center"/>
        <w:rPr>
          <w:bCs/>
        </w:rPr>
      </w:pPr>
      <w:r w:rsidRPr="00EE0059">
        <w:rPr>
          <w:bCs/>
        </w:rPr>
        <w:t>Guidance for Social Prescribing Link Workers on engaging with Gypsy, Roma and Traveller communities</w:t>
      </w:r>
    </w:p>
    <w:p w14:paraId="1EE2BAF1" w14:textId="77777777" w:rsidR="007C6D70" w:rsidRDefault="007C6D70" w:rsidP="007C6D70">
      <w:pPr>
        <w:rPr>
          <w:b/>
          <w:bCs/>
        </w:rPr>
      </w:pPr>
      <w:r>
        <w:rPr>
          <w:b/>
          <w:bCs/>
        </w:rPr>
        <w:t xml:space="preserve">Overview </w:t>
      </w:r>
    </w:p>
    <w:p w14:paraId="7B2A73A8" w14:textId="7ED47A9E" w:rsidR="007C6D70" w:rsidRDefault="007C6D70" w:rsidP="007C6D70">
      <w:commentRangeStart w:id="17"/>
      <w:r w:rsidRPr="00790C35">
        <w:t xml:space="preserve">This </w:t>
      </w:r>
      <w:r w:rsidR="00A56C9C">
        <w:t xml:space="preserve">guidance for social prescribing link workers </w:t>
      </w:r>
      <w:r w:rsidR="00EC70D4">
        <w:t>around support for Gypsy, Roma and Traveller</w:t>
      </w:r>
      <w:r w:rsidR="00E85AC4">
        <w:t>s</w:t>
      </w:r>
      <w:r w:rsidR="00EC70D4">
        <w:t xml:space="preserve"> </w:t>
      </w:r>
      <w:commentRangeEnd w:id="17"/>
      <w:r w:rsidR="00F61228" w:rsidRPr="00790C35">
        <w:rPr>
          <w:rStyle w:val="CommentReference"/>
          <w:sz w:val="24"/>
          <w:szCs w:val="24"/>
        </w:rPr>
        <w:commentReference w:id="17"/>
      </w:r>
      <w:r w:rsidRPr="00790C35">
        <w:t>was proposed in order to cover a gap in knowledge</w:t>
      </w:r>
      <w:r w:rsidR="00ED1DFA">
        <w:t xml:space="preserve"> about the communities</w:t>
      </w:r>
      <w:r w:rsidRPr="00790C35">
        <w:t xml:space="preserve"> within the Social Prescribing system. It aimed to identify experiences and knowledge on both sides and help equip social prescribers with knowledge and resources to improve engagement. </w:t>
      </w:r>
    </w:p>
    <w:p w14:paraId="116F0E55" w14:textId="77777777" w:rsidR="00AE4A4F" w:rsidRPr="00790C35" w:rsidRDefault="00AE4A4F" w:rsidP="007C6D70"/>
    <w:p w14:paraId="26A3F882" w14:textId="67E59B1F" w:rsidR="007C6D70" w:rsidRPr="00790C35" w:rsidRDefault="007C6D70" w:rsidP="007C6D70">
      <w:pPr>
        <w:rPr>
          <w:b/>
          <w:bCs/>
        </w:rPr>
      </w:pPr>
      <w:r w:rsidRPr="00790C35">
        <w:t xml:space="preserve">This guidance developed </w:t>
      </w:r>
      <w:r>
        <w:t>is</w:t>
      </w:r>
      <w:r w:rsidRPr="00790C35">
        <w:t xml:space="preserve"> the first ever </w:t>
      </w:r>
      <w:r>
        <w:t xml:space="preserve">collation </w:t>
      </w:r>
      <w:r w:rsidRPr="00790C35">
        <w:t>of information regarding Gypsy, Roma and Traveller</w:t>
      </w:r>
      <w:r w:rsidR="00F61228">
        <w:t xml:space="preserve"> people’s</w:t>
      </w:r>
      <w:r w:rsidRPr="00790C35">
        <w:t xml:space="preserve"> awareness and experiences of social prescribing services in the UK. </w:t>
      </w:r>
      <w:commentRangeStart w:id="18"/>
      <w:r w:rsidRPr="00790C35">
        <w:t>Responding to one of the aims of the NHS Long Term Plan to develop the existing infrastructure of social prescribing, the objective of this guidance is to enable social prescribing link workers to effectively engage with and support members of Gypsy, Roma and Traveller communities and work towards reducing health inequalities.</w:t>
      </w:r>
      <w:commentRangeEnd w:id="18"/>
      <w:r w:rsidR="00F61228" w:rsidRPr="00790C35">
        <w:rPr>
          <w:rStyle w:val="CommentReference"/>
          <w:b/>
          <w:bCs/>
          <w:sz w:val="24"/>
          <w:szCs w:val="24"/>
        </w:rPr>
        <w:commentReference w:id="18"/>
      </w:r>
    </w:p>
    <w:p w14:paraId="7B814C18" w14:textId="685C808C" w:rsidR="007C6D70" w:rsidRDefault="00FE3A6B" w:rsidP="007C6D70">
      <w:pPr>
        <w:rPr>
          <w:b/>
          <w:bCs/>
        </w:rPr>
      </w:pPr>
      <w:r>
        <w:rPr>
          <w:b/>
          <w:bCs/>
        </w:rPr>
        <w:t>Outcome</w:t>
      </w:r>
      <w:r w:rsidR="0025435D">
        <w:rPr>
          <w:b/>
          <w:bCs/>
        </w:rPr>
        <w:t>s</w:t>
      </w:r>
    </w:p>
    <w:p w14:paraId="0D21E8D0" w14:textId="41332337" w:rsidR="0025435D" w:rsidRDefault="007C6D70" w:rsidP="006C4D0A">
      <w:pPr>
        <w:pStyle w:val="Bulletlist"/>
      </w:pPr>
      <w:commentRangeStart w:id="19"/>
      <w:r w:rsidRPr="00790C35">
        <w:t xml:space="preserve">4 resources developed: </w:t>
      </w:r>
      <w:hyperlink r:id="rId46" w:history="1">
        <w:r w:rsidRPr="00C861F2">
          <w:rPr>
            <w:rStyle w:val="Hyperlink"/>
          </w:rPr>
          <w:t>summary report</w:t>
        </w:r>
      </w:hyperlink>
      <w:r w:rsidRPr="00790C35">
        <w:t xml:space="preserve">; </w:t>
      </w:r>
      <w:hyperlink r:id="rId47" w:history="1">
        <w:r w:rsidRPr="00C861F2">
          <w:rPr>
            <w:rStyle w:val="Hyperlink"/>
          </w:rPr>
          <w:t>full report</w:t>
        </w:r>
      </w:hyperlink>
      <w:r w:rsidRPr="00790C35">
        <w:t xml:space="preserve">; launch </w:t>
      </w:r>
      <w:r w:rsidR="00320169" w:rsidRPr="00790C35">
        <w:t>webinar</w:t>
      </w:r>
      <w:r w:rsidR="00320169">
        <w:t xml:space="preserve"> recording</w:t>
      </w:r>
      <w:r w:rsidRPr="00790C35">
        <w:t>; slides</w:t>
      </w:r>
      <w:commentRangeEnd w:id="19"/>
      <w:r w:rsidR="001F5E40">
        <w:rPr>
          <w:rStyle w:val="CommentReference"/>
          <w:sz w:val="24"/>
          <w:szCs w:val="21"/>
        </w:rPr>
        <w:commentReference w:id="19"/>
      </w:r>
      <w:r w:rsidR="00C861F2">
        <w:t>.</w:t>
      </w:r>
    </w:p>
    <w:p w14:paraId="34958D5A" w14:textId="4DDFDD5A" w:rsidR="0025435D" w:rsidRDefault="001F5E40" w:rsidP="006C4D0A">
      <w:pPr>
        <w:pStyle w:val="Bulletlist"/>
      </w:pPr>
      <w:r>
        <w:t>The project engaged</w:t>
      </w:r>
      <w:r w:rsidR="007C6D70" w:rsidRPr="00790C35">
        <w:t xml:space="preserve"> 130 people from the Gypsy, Roma and Traveller communities</w:t>
      </w:r>
      <w:r w:rsidR="00C15486">
        <w:t>,</w:t>
      </w:r>
      <w:r w:rsidR="007C6D70" w:rsidRPr="00790C35">
        <w:t xml:space="preserve"> as well as 50 social prescribing professionals</w:t>
      </w:r>
      <w:r>
        <w:t>.</w:t>
      </w:r>
    </w:p>
    <w:p w14:paraId="209B44B9" w14:textId="77777777" w:rsidR="00AD53DF" w:rsidRDefault="00AD53DF" w:rsidP="007C6D70">
      <w:pPr>
        <w:rPr>
          <w:b/>
          <w:bCs/>
        </w:rPr>
      </w:pPr>
    </w:p>
    <w:p w14:paraId="1B80E9AF" w14:textId="684E5838" w:rsidR="007C6D70" w:rsidRDefault="007C6D70" w:rsidP="007C6D70">
      <w:pPr>
        <w:rPr>
          <w:b/>
          <w:bCs/>
        </w:rPr>
      </w:pPr>
      <w:r>
        <w:rPr>
          <w:b/>
          <w:bCs/>
        </w:rPr>
        <w:t>Long</w:t>
      </w:r>
      <w:r w:rsidR="00FE3A6B">
        <w:rPr>
          <w:b/>
          <w:bCs/>
        </w:rPr>
        <w:t>er</w:t>
      </w:r>
      <w:r>
        <w:rPr>
          <w:b/>
          <w:bCs/>
        </w:rPr>
        <w:t xml:space="preserve"> term impact </w:t>
      </w:r>
    </w:p>
    <w:p w14:paraId="3B91AE73" w14:textId="61B90F00" w:rsidR="007C6D70" w:rsidRPr="00D80BE1" w:rsidRDefault="007C6D70" w:rsidP="006C4D0A">
      <w:pPr>
        <w:pStyle w:val="Bulletlist"/>
        <w:rPr>
          <w:color w:val="0070C0"/>
        </w:rPr>
      </w:pPr>
      <w:r w:rsidRPr="00790C35">
        <w:lastRenderedPageBreak/>
        <w:t>The project benefit</w:t>
      </w:r>
      <w:r w:rsidR="00764BAB">
        <w:t>ted</w:t>
      </w:r>
      <w:r w:rsidRPr="00790C35">
        <w:t xml:space="preserve"> from support and input of a national NHS social prescribing policy lead, the </w:t>
      </w:r>
      <w:hyperlink r:id="rId48" w:history="1">
        <w:r w:rsidRPr="00764BAB">
          <w:rPr>
            <w:rStyle w:val="Hyperlink"/>
          </w:rPr>
          <w:t>London Social Prescribing</w:t>
        </w:r>
      </w:hyperlink>
      <w:r w:rsidRPr="00790C35">
        <w:t xml:space="preserve"> network and around 50 social prescribing professionals. </w:t>
      </w:r>
      <w:commentRangeStart w:id="20"/>
      <w:r w:rsidRPr="00790C35">
        <w:t xml:space="preserve">This consistent group of social prescribing professionals who directly engaged with the project now have a tool at </w:t>
      </w:r>
      <w:r>
        <w:t xml:space="preserve">their </w:t>
      </w:r>
      <w:r w:rsidRPr="00790C35">
        <w:t>disposal to inform future policy development in this area.</w:t>
      </w:r>
      <w:commentRangeEnd w:id="20"/>
      <w:r w:rsidR="00764BAB" w:rsidRPr="00D80BE1">
        <w:rPr>
          <w:rStyle w:val="CommentReference"/>
          <w:color w:val="0070C0"/>
          <w:sz w:val="24"/>
          <w:szCs w:val="21"/>
        </w:rPr>
        <w:commentReference w:id="20"/>
      </w:r>
    </w:p>
    <w:p w14:paraId="0982C366" w14:textId="0D92F128" w:rsidR="00D80BE1" w:rsidRPr="00790C35" w:rsidRDefault="00D80BE1" w:rsidP="006C4D0A">
      <w:pPr>
        <w:pStyle w:val="Bulletlist"/>
      </w:pPr>
      <w:r w:rsidRPr="00790C35">
        <w:t>Presented findings at London Social Prescribing Network</w:t>
      </w:r>
      <w:r>
        <w:t xml:space="preserve"> and Sussex Social Prescribing Network</w:t>
      </w:r>
      <w:r w:rsidR="00764BAB">
        <w:t>.</w:t>
      </w:r>
    </w:p>
    <w:p w14:paraId="11FF483B" w14:textId="63104776" w:rsidR="00D80BE1" w:rsidRPr="00D80BE1" w:rsidRDefault="00D80BE1" w:rsidP="006C4D0A">
      <w:pPr>
        <w:pStyle w:val="Bulletlist"/>
      </w:pPr>
      <w:r w:rsidRPr="003632FE">
        <w:t>The </w:t>
      </w:r>
      <w:r w:rsidR="00764BAB" w:rsidRPr="00AE0B4F">
        <w:t>London Social Prescribing Network</w:t>
      </w:r>
      <w:r w:rsidRPr="003632FE">
        <w:t> held a special webinar with </w:t>
      </w:r>
      <w:r w:rsidR="00764BAB" w:rsidRPr="00AE0B4F">
        <w:t>Roma Support Group</w:t>
      </w:r>
      <w:r w:rsidRPr="003632FE">
        <w:t> to discuss the issue of health inequalities among Gypsy, Roma, and Traveller communities. </w:t>
      </w:r>
      <w:r>
        <w:t>Following this</w:t>
      </w:r>
      <w:r w:rsidR="0008042B">
        <w:t>,</w:t>
      </w:r>
      <w:r>
        <w:t xml:space="preserve"> a </w:t>
      </w:r>
      <w:hyperlink r:id="rId49" w:history="1">
        <w:r w:rsidRPr="00764BAB">
          <w:rPr>
            <w:rStyle w:val="Hyperlink"/>
          </w:rPr>
          <w:t>resource page</w:t>
        </w:r>
      </w:hyperlink>
      <w:r w:rsidRPr="00790C35">
        <w:t xml:space="preserve"> </w:t>
      </w:r>
      <w:r w:rsidR="00CC1682">
        <w:t xml:space="preserve">providing information on </w:t>
      </w:r>
      <w:r w:rsidRPr="00790C35">
        <w:t>G</w:t>
      </w:r>
      <w:r>
        <w:t>yps</w:t>
      </w:r>
      <w:r w:rsidR="00CC1682">
        <w:t>y</w:t>
      </w:r>
      <w:r w:rsidR="00764BAB">
        <w:t>,</w:t>
      </w:r>
      <w:r>
        <w:t xml:space="preserve"> </w:t>
      </w:r>
      <w:r w:rsidRPr="00790C35">
        <w:t>R</w:t>
      </w:r>
      <w:r>
        <w:t xml:space="preserve">oma and </w:t>
      </w:r>
      <w:r w:rsidRPr="00790C35">
        <w:t>T</w:t>
      </w:r>
      <w:r>
        <w:t>raveller</w:t>
      </w:r>
      <w:r w:rsidR="00CC1682">
        <w:t xml:space="preserve"> communities was created</w:t>
      </w:r>
      <w:r w:rsidRPr="00790C35">
        <w:t xml:space="preserve"> for the London Social Prescribing Network</w:t>
      </w:r>
      <w:r>
        <w:t>.</w:t>
      </w:r>
    </w:p>
    <w:p w14:paraId="5EDE3D61" w14:textId="77777777" w:rsidR="007C6D70" w:rsidRDefault="007C6D70" w:rsidP="007C6D70">
      <w:pPr>
        <w:rPr>
          <w:color w:val="0070C0"/>
        </w:rPr>
      </w:pPr>
    </w:p>
    <w:p w14:paraId="6FBBE1C2" w14:textId="5C1D7774" w:rsidR="009D466C" w:rsidRPr="00944E1C" w:rsidRDefault="006B52EB" w:rsidP="00944E1C">
      <w:pPr>
        <w:pStyle w:val="Heading3"/>
        <w:jc w:val="center"/>
        <w:rPr>
          <w:bCs/>
        </w:rPr>
      </w:pPr>
      <w:r w:rsidRPr="006B52EB">
        <w:rPr>
          <w:bCs/>
        </w:rPr>
        <w:t xml:space="preserve">Enablers of digital inclusion in primary care for Gypsy, Roma and Traveller </w:t>
      </w:r>
      <w:r>
        <w:rPr>
          <w:bCs/>
        </w:rPr>
        <w:t>c</w:t>
      </w:r>
      <w:r w:rsidRPr="006B52EB">
        <w:rPr>
          <w:bCs/>
        </w:rPr>
        <w:t>ommunities</w:t>
      </w:r>
    </w:p>
    <w:p w14:paraId="18D0FAB5" w14:textId="77777777" w:rsidR="007C6D70" w:rsidRDefault="007C6D70" w:rsidP="007C6D70">
      <w:pPr>
        <w:rPr>
          <w:b/>
          <w:bCs/>
        </w:rPr>
      </w:pPr>
      <w:r>
        <w:rPr>
          <w:b/>
          <w:bCs/>
        </w:rPr>
        <w:t>Overview</w:t>
      </w:r>
    </w:p>
    <w:p w14:paraId="242E9F2A" w14:textId="070196DB" w:rsidR="007C6D70" w:rsidRDefault="009D7FE6" w:rsidP="007C6D70">
      <w:pPr>
        <w:rPr>
          <w:bCs/>
        </w:rPr>
      </w:pPr>
      <w:r>
        <w:rPr>
          <w:bCs/>
          <w:i/>
          <w:iCs/>
        </w:rPr>
        <w:t>‘</w:t>
      </w:r>
      <w:commentRangeStart w:id="21"/>
      <w:r w:rsidR="007C6D70" w:rsidRPr="009D7FE6">
        <w:rPr>
          <w:bCs/>
          <w:i/>
          <w:iCs/>
        </w:rPr>
        <w:t>The</w:t>
      </w:r>
      <w:r w:rsidR="00610734" w:rsidRPr="009D7FE6">
        <w:rPr>
          <w:bCs/>
          <w:i/>
          <w:iCs/>
        </w:rPr>
        <w:t xml:space="preserve"> enablers of dig</w:t>
      </w:r>
      <w:r w:rsidR="00860609" w:rsidRPr="009D7FE6">
        <w:rPr>
          <w:bCs/>
          <w:i/>
          <w:iCs/>
        </w:rPr>
        <w:t>ital inclusion in primary care for Gypsy, Roma and Traveller communities</w:t>
      </w:r>
      <w:r>
        <w:rPr>
          <w:bCs/>
          <w:i/>
          <w:iCs/>
        </w:rPr>
        <w:t>’</w:t>
      </w:r>
      <w:r w:rsidR="007C6D70" w:rsidRPr="00790C35">
        <w:rPr>
          <w:bCs/>
        </w:rPr>
        <w:t xml:space="preserve"> </w:t>
      </w:r>
      <w:commentRangeEnd w:id="21"/>
      <w:r w:rsidR="00764BAB">
        <w:rPr>
          <w:rStyle w:val="CommentReference"/>
          <w:bCs/>
          <w:sz w:val="24"/>
          <w:szCs w:val="24"/>
        </w:rPr>
        <w:commentReference w:id="21"/>
      </w:r>
      <w:r w:rsidR="00141FFB">
        <w:rPr>
          <w:bCs/>
        </w:rPr>
        <w:t>research project</w:t>
      </w:r>
      <w:r w:rsidR="007C6D70" w:rsidRPr="00790C35">
        <w:rPr>
          <w:bCs/>
        </w:rPr>
        <w:t xml:space="preserve"> aimed to identify and provide information to support the NHS, policy makers and primary care services to improve digital access for Gypsy, Roma and Traveller communities</w:t>
      </w:r>
      <w:r w:rsidR="00141FFB">
        <w:rPr>
          <w:bCs/>
        </w:rPr>
        <w:t>,</w:t>
      </w:r>
      <w:r w:rsidR="007C6D70" w:rsidRPr="00790C35">
        <w:rPr>
          <w:bCs/>
        </w:rPr>
        <w:t xml:space="preserve"> by providing information to support service design and planning. </w:t>
      </w:r>
    </w:p>
    <w:p w14:paraId="57C9625A" w14:textId="77777777" w:rsidR="00F00807" w:rsidRPr="00790C35" w:rsidRDefault="00F00807" w:rsidP="007C6D70">
      <w:pPr>
        <w:rPr>
          <w:bCs/>
        </w:rPr>
      </w:pPr>
    </w:p>
    <w:p w14:paraId="2B9CC495" w14:textId="37A5C833" w:rsidR="007C6D70" w:rsidRPr="00790C35" w:rsidRDefault="007C6D70" w:rsidP="007C6D70">
      <w:pPr>
        <w:rPr>
          <w:bCs/>
        </w:rPr>
      </w:pPr>
      <w:r w:rsidRPr="00790C35">
        <w:rPr>
          <w:bCs/>
        </w:rPr>
        <w:t xml:space="preserve">This project </w:t>
      </w:r>
      <w:r w:rsidR="00317457">
        <w:rPr>
          <w:bCs/>
        </w:rPr>
        <w:t>offered</w:t>
      </w:r>
      <w:r w:rsidRPr="00790C35">
        <w:rPr>
          <w:bCs/>
        </w:rPr>
        <w:t xml:space="preserve"> insights into </w:t>
      </w:r>
      <w:r w:rsidR="00317457">
        <w:rPr>
          <w:bCs/>
        </w:rPr>
        <w:t xml:space="preserve">the </w:t>
      </w:r>
      <w:r w:rsidRPr="00790C35">
        <w:rPr>
          <w:bCs/>
        </w:rPr>
        <w:t xml:space="preserve">extent of digital exclusion experienced by Gypsy, Roma and Traveller people, as well as key enablers to support digital inclusion. It presents an overview of the general use of primary care services and extent of access to primary care services through digital means in these communities. </w:t>
      </w:r>
    </w:p>
    <w:p w14:paraId="382E560E" w14:textId="01BC56B4" w:rsidR="007C6D70" w:rsidRDefault="00FE3A6B" w:rsidP="007C6D70">
      <w:pPr>
        <w:rPr>
          <w:b/>
          <w:bCs/>
        </w:rPr>
      </w:pPr>
      <w:r>
        <w:rPr>
          <w:b/>
          <w:bCs/>
        </w:rPr>
        <w:t>Outcomes</w:t>
      </w:r>
    </w:p>
    <w:p w14:paraId="64A82D54" w14:textId="784E2786" w:rsidR="007C6D70" w:rsidRDefault="007C6D70" w:rsidP="006C4D0A">
      <w:pPr>
        <w:pStyle w:val="Bulletlist"/>
      </w:pPr>
      <w:commentRangeStart w:id="22"/>
      <w:r w:rsidRPr="00790C35">
        <w:t xml:space="preserve">3 resources developed: </w:t>
      </w:r>
      <w:hyperlink r:id="rId50" w:history="1">
        <w:r w:rsidRPr="00DB3ED6">
          <w:rPr>
            <w:rStyle w:val="Hyperlink"/>
          </w:rPr>
          <w:t>full report</w:t>
        </w:r>
      </w:hyperlink>
      <w:r w:rsidRPr="00790C35">
        <w:t>; launch webinar recording; slides</w:t>
      </w:r>
      <w:commentRangeEnd w:id="22"/>
      <w:r w:rsidR="00317457">
        <w:rPr>
          <w:rStyle w:val="CommentReference"/>
          <w:sz w:val="24"/>
          <w:szCs w:val="21"/>
        </w:rPr>
        <w:commentReference w:id="22"/>
      </w:r>
      <w:r w:rsidR="00B32A5A">
        <w:t>.</w:t>
      </w:r>
    </w:p>
    <w:p w14:paraId="293AD950" w14:textId="6AE0BC58" w:rsidR="00BE7D4D" w:rsidRDefault="00BE7D4D" w:rsidP="006C4D0A">
      <w:pPr>
        <w:pStyle w:val="Bulletlist"/>
      </w:pPr>
      <w:r w:rsidRPr="00790C35">
        <w:t>123 people from the Gypsy, Roma and Traveller communities involved in the researc</w:t>
      </w:r>
      <w:r w:rsidR="00B32A5A">
        <w:t>h.</w:t>
      </w:r>
    </w:p>
    <w:p w14:paraId="7EA11533" w14:textId="6779251B" w:rsidR="007C6D70" w:rsidRPr="003632FE" w:rsidRDefault="007C6D70" w:rsidP="00BE7D4D">
      <w:pPr>
        <w:rPr>
          <w:iCs/>
        </w:rPr>
      </w:pPr>
    </w:p>
    <w:p w14:paraId="074B397A" w14:textId="442CD791" w:rsidR="007C6D70" w:rsidRPr="003632FE" w:rsidRDefault="007C6D70" w:rsidP="007C6D70">
      <w:pPr>
        <w:rPr>
          <w:b/>
        </w:rPr>
      </w:pPr>
      <w:r w:rsidRPr="003632FE">
        <w:rPr>
          <w:b/>
        </w:rPr>
        <w:t>Long</w:t>
      </w:r>
      <w:r w:rsidR="00BE7D4D">
        <w:rPr>
          <w:b/>
        </w:rPr>
        <w:t>er</w:t>
      </w:r>
      <w:r w:rsidRPr="003632FE">
        <w:rPr>
          <w:b/>
        </w:rPr>
        <w:t xml:space="preserve"> term impact</w:t>
      </w:r>
    </w:p>
    <w:p w14:paraId="52DF4928" w14:textId="5D477613" w:rsidR="000116E3" w:rsidRPr="000116E3" w:rsidRDefault="000116E3" w:rsidP="006C4D0A">
      <w:pPr>
        <w:pStyle w:val="Bulletlist"/>
      </w:pPr>
      <w:r w:rsidRPr="00790C35">
        <w:t>Findings informed Good Things Foundation</w:t>
      </w:r>
      <w:r>
        <w:t>’s</w:t>
      </w:r>
      <w:r w:rsidRPr="00790C35">
        <w:t xml:space="preserve"> seminar “</w:t>
      </w:r>
      <w:r w:rsidRPr="000116E3">
        <w:t>Exploring the intersection between digital and health inequalities”</w:t>
      </w:r>
      <w:r w:rsidR="00EA6148">
        <w:t>.</w:t>
      </w:r>
    </w:p>
    <w:p w14:paraId="6BE8C0E7" w14:textId="3D6B27B6" w:rsidR="007C6D70" w:rsidRDefault="007C6D70" w:rsidP="006C4D0A">
      <w:pPr>
        <w:pStyle w:val="Bulletlist"/>
        <w:rPr>
          <w:bCs/>
        </w:rPr>
      </w:pPr>
      <w:r w:rsidRPr="003632FE">
        <w:rPr>
          <w:bCs/>
        </w:rPr>
        <w:lastRenderedPageBreak/>
        <w:t>Findings presented to NHS app and NHS Online teams as part of 10 Year Plan Implementation</w:t>
      </w:r>
      <w:r>
        <w:rPr>
          <w:bCs/>
        </w:rPr>
        <w:t xml:space="preserve">. Expecting more consultation work onwards from this. </w:t>
      </w:r>
    </w:p>
    <w:p w14:paraId="5B3D57FA" w14:textId="38BDA6B5" w:rsidR="007C6D70" w:rsidRDefault="007C6D70" w:rsidP="006C4D0A">
      <w:pPr>
        <w:pStyle w:val="Bulletlist"/>
        <w:rPr>
          <w:bCs/>
        </w:rPr>
      </w:pPr>
      <w:r>
        <w:rPr>
          <w:bCs/>
        </w:rPr>
        <w:t>Informed local initiatives in Brighton and Sussex</w:t>
      </w:r>
      <w:r w:rsidR="00EA6148">
        <w:rPr>
          <w:bCs/>
        </w:rPr>
        <w:t xml:space="preserve">, with </w:t>
      </w:r>
      <w:r w:rsidR="00B51CF6">
        <w:rPr>
          <w:bCs/>
        </w:rPr>
        <w:t xml:space="preserve">FFT </w:t>
      </w:r>
      <w:r>
        <w:rPr>
          <w:bCs/>
        </w:rPr>
        <w:t>outreach workers work</w:t>
      </w:r>
      <w:r w:rsidR="00EA6148">
        <w:rPr>
          <w:bCs/>
        </w:rPr>
        <w:t>ing</w:t>
      </w:r>
      <w:r>
        <w:rPr>
          <w:bCs/>
        </w:rPr>
        <w:t xml:space="preserve"> with PCNs </w:t>
      </w:r>
      <w:r w:rsidR="00361D4A">
        <w:rPr>
          <w:bCs/>
        </w:rPr>
        <w:t>to develop</w:t>
      </w:r>
      <w:r w:rsidR="00BF1DBA">
        <w:rPr>
          <w:bCs/>
        </w:rPr>
        <w:t xml:space="preserve"> </w:t>
      </w:r>
      <w:r w:rsidR="005647D6">
        <w:rPr>
          <w:bCs/>
        </w:rPr>
        <w:t>approaches</w:t>
      </w:r>
      <w:r w:rsidR="00361D4A">
        <w:rPr>
          <w:bCs/>
        </w:rPr>
        <w:t xml:space="preserve"> to </w:t>
      </w:r>
      <w:r w:rsidR="00EA6148">
        <w:rPr>
          <w:bCs/>
        </w:rPr>
        <w:t xml:space="preserve">widen </w:t>
      </w:r>
      <w:r w:rsidR="00361D4A">
        <w:rPr>
          <w:bCs/>
        </w:rPr>
        <w:t>GP access</w:t>
      </w:r>
      <w:r w:rsidR="00B51CF6">
        <w:rPr>
          <w:bCs/>
        </w:rPr>
        <w:t xml:space="preserve">. </w:t>
      </w:r>
    </w:p>
    <w:p w14:paraId="5B64E79D" w14:textId="651E8E01" w:rsidR="007C6D70" w:rsidRDefault="007C6D70" w:rsidP="006C4D0A">
      <w:pPr>
        <w:pStyle w:val="Bulletlist"/>
        <w:rPr>
          <w:bCs/>
        </w:rPr>
      </w:pPr>
      <w:commentRangeStart w:id="23"/>
      <w:r>
        <w:rPr>
          <w:bCs/>
        </w:rPr>
        <w:t>Presented findings to NHS England’s Primary Care Transformation team</w:t>
      </w:r>
      <w:r w:rsidR="00EA6148">
        <w:rPr>
          <w:bCs/>
        </w:rPr>
        <w:t>.</w:t>
      </w:r>
      <w:commentRangeEnd w:id="23"/>
      <w:r w:rsidR="00EA6148">
        <w:rPr>
          <w:rStyle w:val="CommentReference"/>
          <w:bCs/>
          <w:sz w:val="24"/>
          <w:szCs w:val="21"/>
        </w:rPr>
        <w:commentReference w:id="23"/>
      </w:r>
    </w:p>
    <w:p w14:paraId="774A0377" w14:textId="12AA2282" w:rsidR="007C6D70" w:rsidRDefault="007C6D70" w:rsidP="006C4D0A">
      <w:pPr>
        <w:pStyle w:val="Bulletlist"/>
        <w:rPr>
          <w:bCs/>
        </w:rPr>
      </w:pPr>
      <w:r>
        <w:rPr>
          <w:bCs/>
        </w:rPr>
        <w:t xml:space="preserve">Informed larger pieces of policy work such as </w:t>
      </w:r>
      <w:r w:rsidR="006C5B18">
        <w:rPr>
          <w:bCs/>
        </w:rPr>
        <w:t>our consultation and submission to the</w:t>
      </w:r>
      <w:r>
        <w:rPr>
          <w:bCs/>
        </w:rPr>
        <w:t xml:space="preserve">10 </w:t>
      </w:r>
      <w:commentRangeStart w:id="24"/>
      <w:r>
        <w:rPr>
          <w:bCs/>
        </w:rPr>
        <w:t>Y</w:t>
      </w:r>
      <w:r w:rsidR="006C5B18">
        <w:rPr>
          <w:bCs/>
        </w:rPr>
        <w:t xml:space="preserve">ear </w:t>
      </w:r>
      <w:r>
        <w:rPr>
          <w:bCs/>
        </w:rPr>
        <w:t>P</w:t>
      </w:r>
      <w:r w:rsidR="006C5B18">
        <w:rPr>
          <w:bCs/>
        </w:rPr>
        <w:t>lan</w:t>
      </w:r>
      <w:commentRangeEnd w:id="24"/>
      <w:r w:rsidR="00EA6148">
        <w:rPr>
          <w:rStyle w:val="CommentReference"/>
          <w:bCs/>
          <w:sz w:val="24"/>
          <w:szCs w:val="21"/>
        </w:rPr>
        <w:commentReference w:id="24"/>
      </w:r>
      <w:r w:rsidR="006C5B18">
        <w:rPr>
          <w:bCs/>
        </w:rPr>
        <w:t>.</w:t>
      </w:r>
    </w:p>
    <w:p w14:paraId="5F402FA2" w14:textId="4786AC98" w:rsidR="00F7423A" w:rsidRDefault="00EA6148" w:rsidP="00AE0B4F">
      <w:pPr>
        <w:pStyle w:val="Bulletlist"/>
        <w:ind w:left="720" w:hanging="363"/>
        <w:rPr>
          <w:bCs/>
        </w:rPr>
      </w:pPr>
      <w:r>
        <w:rPr>
          <w:bCs/>
        </w:rPr>
        <w:t xml:space="preserve">Through the </w:t>
      </w:r>
      <w:hyperlink r:id="rId51" w:history="1">
        <w:r w:rsidRPr="00EA6148">
          <w:rPr>
            <w:rStyle w:val="Hyperlink"/>
            <w:bCs/>
          </w:rPr>
          <w:t>All Party Parliamentary Group on Gypsies, Travellers and Roma</w:t>
        </w:r>
      </w:hyperlink>
      <w:r>
        <w:rPr>
          <w:bCs/>
        </w:rPr>
        <w:t>, Baroness Whitaker</w:t>
      </w:r>
      <w:r w:rsidR="007C6D70">
        <w:rPr>
          <w:bCs/>
        </w:rPr>
        <w:t xml:space="preserve"> </w:t>
      </w:r>
      <w:r>
        <w:rPr>
          <w:bCs/>
        </w:rPr>
        <w:t>raised a Parliamentary Question</w:t>
      </w:r>
      <w:r w:rsidR="007C6D70">
        <w:rPr>
          <w:bCs/>
        </w:rPr>
        <w:t xml:space="preserve"> </w:t>
      </w:r>
      <w:r>
        <w:rPr>
          <w:bCs/>
        </w:rPr>
        <w:t xml:space="preserve">on </w:t>
      </w:r>
      <w:r w:rsidR="007C6D70">
        <w:rPr>
          <w:bCs/>
        </w:rPr>
        <w:t xml:space="preserve">what plans </w:t>
      </w:r>
      <w:r>
        <w:rPr>
          <w:bCs/>
        </w:rPr>
        <w:t xml:space="preserve">the Department </w:t>
      </w:r>
      <w:r w:rsidR="00EF3818">
        <w:rPr>
          <w:bCs/>
        </w:rPr>
        <w:t>of Health and Social Care</w:t>
      </w:r>
      <w:r>
        <w:rPr>
          <w:bCs/>
        </w:rPr>
        <w:t xml:space="preserve"> </w:t>
      </w:r>
      <w:r w:rsidR="007C6D70">
        <w:rPr>
          <w:bCs/>
        </w:rPr>
        <w:t xml:space="preserve">had to improve access to primary care. </w:t>
      </w:r>
    </w:p>
    <w:p w14:paraId="41751931" w14:textId="77777777" w:rsidR="00845394" w:rsidRPr="00845394" w:rsidRDefault="00845394" w:rsidP="00845394">
      <w:pPr>
        <w:pStyle w:val="ListParagraph"/>
        <w:rPr>
          <w:bCs/>
        </w:rPr>
      </w:pPr>
    </w:p>
    <w:p w14:paraId="143C44E6" w14:textId="22A00876" w:rsidR="007C6D70" w:rsidRPr="00F7423A" w:rsidRDefault="00F7423A" w:rsidP="00F7423A">
      <w:pPr>
        <w:pStyle w:val="Heading3"/>
        <w:jc w:val="center"/>
        <w:rPr>
          <w:bCs/>
        </w:rPr>
      </w:pPr>
      <w:r w:rsidRPr="00F7423A">
        <w:rPr>
          <w:bCs/>
        </w:rPr>
        <w:t xml:space="preserve">Tackling Mental Health Inequalities for Gypsy, Roma and Traveller </w:t>
      </w:r>
      <w:r w:rsidR="00E114CE">
        <w:rPr>
          <w:bCs/>
        </w:rPr>
        <w:t>p</w:t>
      </w:r>
      <w:r w:rsidRPr="00F7423A">
        <w:rPr>
          <w:bCs/>
        </w:rPr>
        <w:t>eople</w:t>
      </w:r>
    </w:p>
    <w:p w14:paraId="19238710" w14:textId="77777777" w:rsidR="007C6D70" w:rsidRDefault="007C6D70" w:rsidP="007C6D70">
      <w:pPr>
        <w:rPr>
          <w:b/>
          <w:bCs/>
        </w:rPr>
      </w:pPr>
      <w:r>
        <w:rPr>
          <w:b/>
          <w:bCs/>
        </w:rPr>
        <w:t xml:space="preserve">Overview </w:t>
      </w:r>
    </w:p>
    <w:p w14:paraId="18F42C03" w14:textId="1F042514" w:rsidR="000C037E" w:rsidRPr="00FD11D5" w:rsidRDefault="009D7FE6" w:rsidP="00FD11D5">
      <w:r w:rsidRPr="009D7FE6">
        <w:rPr>
          <w:bCs/>
          <w:i/>
          <w:iCs/>
        </w:rPr>
        <w:t>‘</w:t>
      </w:r>
      <w:r w:rsidR="008B2317" w:rsidRPr="009D7FE6">
        <w:rPr>
          <w:bCs/>
          <w:i/>
          <w:iCs/>
        </w:rPr>
        <w:t>Tackling Mental Health Inequalities for Gypsy Roma and Traveller people</w:t>
      </w:r>
      <w:r w:rsidRPr="009D7FE6">
        <w:rPr>
          <w:bCs/>
          <w:i/>
          <w:iCs/>
        </w:rPr>
        <w:t>’</w:t>
      </w:r>
      <w:r>
        <w:rPr>
          <w:bCs/>
        </w:rPr>
        <w:t xml:space="preserve"> is</w:t>
      </w:r>
      <w:r w:rsidR="007C6D70" w:rsidRPr="00790C35">
        <w:rPr>
          <w:bCs/>
        </w:rPr>
        <w:t xml:space="preserve"> guidance for mental health professionals supporting people in </w:t>
      </w:r>
      <w:r w:rsidR="00FD7711">
        <w:rPr>
          <w:bCs/>
        </w:rPr>
        <w:t xml:space="preserve">Gypsy, Roma </w:t>
      </w:r>
      <w:r w:rsidR="007C6D70" w:rsidRPr="00790C35">
        <w:rPr>
          <w:bCs/>
        </w:rPr>
        <w:t>and Traveller communities. It aim</w:t>
      </w:r>
      <w:r w:rsidR="00FD11D5">
        <w:rPr>
          <w:bCs/>
        </w:rPr>
        <w:t xml:space="preserve">s to </w:t>
      </w:r>
      <w:r w:rsidR="00FD11D5">
        <w:t>i</w:t>
      </w:r>
      <w:r w:rsidR="007C6D70" w:rsidRPr="000C037E">
        <w:t>mprove knowledge of inequalities around accessing mental health services</w:t>
      </w:r>
      <w:r w:rsidR="00FD11D5">
        <w:t>,</w:t>
      </w:r>
      <w:r w:rsidR="007C6D70" w:rsidRPr="000C037E">
        <w:t xml:space="preserve"> </w:t>
      </w:r>
      <w:r w:rsidR="00FD11D5">
        <w:t>improve understanding of how to approach mental health within Gypsy, Roma and Traveller communities from a healthcare perspective</w:t>
      </w:r>
      <w:r w:rsidR="00B65778">
        <w:t xml:space="preserve">, </w:t>
      </w:r>
      <w:r w:rsidR="00FD11D5">
        <w:t>and provides guidance on ensuring Gypsy, Roma and Traveller people are included in the planning and provision of mental health services.</w:t>
      </w:r>
    </w:p>
    <w:p w14:paraId="7F0C470D" w14:textId="77777777" w:rsidR="00FD11D5" w:rsidRDefault="00FD11D5" w:rsidP="007C6D70">
      <w:pPr>
        <w:rPr>
          <w:b/>
          <w:bCs/>
        </w:rPr>
      </w:pPr>
    </w:p>
    <w:p w14:paraId="133FC8F2" w14:textId="3F7B7A36" w:rsidR="007C6D70" w:rsidRDefault="000116E3" w:rsidP="007C6D70">
      <w:pPr>
        <w:rPr>
          <w:b/>
          <w:bCs/>
        </w:rPr>
      </w:pPr>
      <w:r>
        <w:rPr>
          <w:b/>
          <w:bCs/>
        </w:rPr>
        <w:t>Outcomes</w:t>
      </w:r>
    </w:p>
    <w:p w14:paraId="4F23B83C" w14:textId="1C3346A4" w:rsidR="0076633B" w:rsidRDefault="0076633B" w:rsidP="0076633B">
      <w:pPr>
        <w:pStyle w:val="Bulletlist"/>
      </w:pPr>
      <w:hyperlink r:id="rId52" w:history="1">
        <w:r w:rsidRPr="00F23933">
          <w:rPr>
            <w:rStyle w:val="Hyperlink"/>
          </w:rPr>
          <w:t>Full report</w:t>
        </w:r>
      </w:hyperlink>
      <w:r>
        <w:t xml:space="preserve"> published</w:t>
      </w:r>
      <w:r w:rsidR="00FC0CE0">
        <w:t>.</w:t>
      </w:r>
    </w:p>
    <w:p w14:paraId="3D57DC32" w14:textId="7B152281" w:rsidR="007C6D70" w:rsidRDefault="007C6D70" w:rsidP="007C6D70">
      <w:pPr>
        <w:rPr>
          <w:b/>
          <w:bCs/>
        </w:rPr>
      </w:pPr>
      <w:r>
        <w:rPr>
          <w:b/>
          <w:bCs/>
        </w:rPr>
        <w:t>Long</w:t>
      </w:r>
      <w:r w:rsidR="000116E3">
        <w:rPr>
          <w:b/>
          <w:bCs/>
        </w:rPr>
        <w:t>er</w:t>
      </w:r>
      <w:r>
        <w:rPr>
          <w:b/>
          <w:bCs/>
        </w:rPr>
        <w:t xml:space="preserve"> term impact</w:t>
      </w:r>
    </w:p>
    <w:p w14:paraId="337F0E71" w14:textId="1E94F61A" w:rsidR="000116E3" w:rsidRPr="003632FE" w:rsidRDefault="000116E3" w:rsidP="006C4D0A">
      <w:pPr>
        <w:pStyle w:val="Bulletlist"/>
      </w:pPr>
      <w:r w:rsidRPr="003632FE">
        <w:t xml:space="preserve">Collaborations with </w:t>
      </w:r>
      <w:hyperlink r:id="rId53" w:history="1">
        <w:r w:rsidRPr="00303A86">
          <w:rPr>
            <w:rStyle w:val="Hyperlink"/>
          </w:rPr>
          <w:t>National Suicide Prevention Alliance</w:t>
        </w:r>
      </w:hyperlink>
      <w:r>
        <w:t xml:space="preserve"> (NSPA)</w:t>
      </w:r>
      <w:r w:rsidR="00303A86">
        <w:t>;</w:t>
      </w:r>
      <w:r>
        <w:t xml:space="preserve"> FFT and RSG became members of the NSPA and </w:t>
      </w:r>
      <w:r w:rsidR="00C54637">
        <w:t xml:space="preserve">findings from the report were presented to </w:t>
      </w:r>
      <w:r w:rsidR="00303A86">
        <w:t>its members, as well as hosted on NSPA channels.</w:t>
      </w:r>
    </w:p>
    <w:p w14:paraId="2C59DFB7" w14:textId="157161CE" w:rsidR="000116E3" w:rsidRPr="003632FE" w:rsidRDefault="000116E3" w:rsidP="006C4D0A">
      <w:pPr>
        <w:pStyle w:val="Bulletlist"/>
      </w:pPr>
      <w:r w:rsidRPr="003632FE">
        <w:t>Collaboration</w:t>
      </w:r>
      <w:r w:rsidR="00C54637">
        <w:t xml:space="preserve"> with</w:t>
      </w:r>
      <w:r w:rsidRPr="003632FE">
        <w:t xml:space="preserve"> </w:t>
      </w:r>
      <w:hyperlink r:id="rId54" w:history="1">
        <w:r w:rsidRPr="00303A86">
          <w:rPr>
            <w:rStyle w:val="Hyperlink"/>
          </w:rPr>
          <w:t>Samaritans</w:t>
        </w:r>
      </w:hyperlink>
      <w:r w:rsidR="00C54637">
        <w:t>: RSG</w:t>
      </w:r>
      <w:r>
        <w:t xml:space="preserve"> developed </w:t>
      </w:r>
      <w:hyperlink r:id="rId55" w:history="1">
        <w:r w:rsidRPr="00303A86">
          <w:rPr>
            <w:rStyle w:val="Hyperlink"/>
          </w:rPr>
          <w:t>Roma</w:t>
        </w:r>
        <w:r w:rsidR="00C54637" w:rsidRPr="00303A86">
          <w:rPr>
            <w:rStyle w:val="Hyperlink"/>
          </w:rPr>
          <w:t>-</w:t>
        </w:r>
        <w:r w:rsidRPr="00303A86">
          <w:rPr>
            <w:rStyle w:val="Hyperlink"/>
          </w:rPr>
          <w:t>specific resources</w:t>
        </w:r>
      </w:hyperlink>
      <w:r w:rsidR="00303A86">
        <w:t>.</w:t>
      </w:r>
    </w:p>
    <w:p w14:paraId="6EA73A56" w14:textId="77777777" w:rsidR="007C6D70" w:rsidRDefault="007C6D70" w:rsidP="007C6D70">
      <w:pPr>
        <w:jc w:val="center"/>
        <w:rPr>
          <w:b/>
          <w:bCs/>
        </w:rPr>
      </w:pPr>
    </w:p>
    <w:p w14:paraId="2075DCB8" w14:textId="59B76615" w:rsidR="007C6D70" w:rsidRPr="000177BD" w:rsidRDefault="000177BD" w:rsidP="000177BD">
      <w:pPr>
        <w:pStyle w:val="Heading3"/>
        <w:jc w:val="center"/>
        <w:rPr>
          <w:bCs/>
        </w:rPr>
      </w:pPr>
      <w:r w:rsidRPr="000177BD">
        <w:rPr>
          <w:bCs/>
        </w:rPr>
        <w:t>Improving Roma health: a guide for health and care professionals</w:t>
      </w:r>
    </w:p>
    <w:p w14:paraId="1BF3CD56" w14:textId="77777777" w:rsidR="007C6D70" w:rsidRDefault="007C6D70" w:rsidP="007C6D70">
      <w:pPr>
        <w:rPr>
          <w:b/>
          <w:bCs/>
        </w:rPr>
      </w:pPr>
      <w:r>
        <w:rPr>
          <w:b/>
          <w:bCs/>
        </w:rPr>
        <w:t xml:space="preserve">Overview </w:t>
      </w:r>
    </w:p>
    <w:p w14:paraId="73191DCD" w14:textId="61D2158E" w:rsidR="007C6D70" w:rsidRPr="00790C35" w:rsidRDefault="007C6D70" w:rsidP="007C6D70">
      <w:pPr>
        <w:rPr>
          <w:bCs/>
        </w:rPr>
      </w:pPr>
      <w:r w:rsidRPr="00790C35">
        <w:rPr>
          <w:bCs/>
        </w:rPr>
        <w:t>This project, developed and delivered in collaboration with</w:t>
      </w:r>
      <w:r w:rsidR="00B236BD">
        <w:rPr>
          <w:bCs/>
        </w:rPr>
        <w:t xml:space="preserve"> the</w:t>
      </w:r>
      <w:r w:rsidRPr="00790C35">
        <w:rPr>
          <w:bCs/>
        </w:rPr>
        <w:t xml:space="preserve"> Office for Health Improvement and Disparities</w:t>
      </w:r>
      <w:r w:rsidR="00A06B71">
        <w:rPr>
          <w:bCs/>
        </w:rPr>
        <w:t xml:space="preserve"> (OHID)</w:t>
      </w:r>
      <w:r w:rsidRPr="00790C35">
        <w:rPr>
          <w:bCs/>
        </w:rPr>
        <w:t xml:space="preserve">, enabled development of </w:t>
      </w:r>
      <w:commentRangeStart w:id="25"/>
      <w:r w:rsidRPr="00790C35">
        <w:rPr>
          <w:bCs/>
        </w:rPr>
        <w:t xml:space="preserve">a </w:t>
      </w:r>
      <w:hyperlink r:id="rId56" w:history="1">
        <w:r w:rsidRPr="00750EF6">
          <w:rPr>
            <w:rStyle w:val="Hyperlink"/>
            <w:bCs/>
          </w:rPr>
          <w:t>guide</w:t>
        </w:r>
      </w:hyperlink>
      <w:r w:rsidRPr="00790C35">
        <w:rPr>
          <w:bCs/>
        </w:rPr>
        <w:t xml:space="preserve"> </w:t>
      </w:r>
      <w:commentRangeEnd w:id="25"/>
      <w:r w:rsidR="00B236BD" w:rsidRPr="00790C35">
        <w:rPr>
          <w:rStyle w:val="CommentReference"/>
          <w:bCs/>
          <w:sz w:val="24"/>
          <w:szCs w:val="24"/>
        </w:rPr>
        <w:commentReference w:id="25"/>
      </w:r>
      <w:r w:rsidRPr="00790C35">
        <w:rPr>
          <w:bCs/>
        </w:rPr>
        <w:t xml:space="preserve">to help health </w:t>
      </w:r>
      <w:r w:rsidRPr="00790C35">
        <w:rPr>
          <w:bCs/>
        </w:rPr>
        <w:lastRenderedPageBreak/>
        <w:t>and care professionals better understand health inequalities and barriers to accessing healthcare for</w:t>
      </w:r>
      <w:r w:rsidR="00750EF6">
        <w:rPr>
          <w:bCs/>
        </w:rPr>
        <w:t xml:space="preserve"> </w:t>
      </w:r>
      <w:r w:rsidRPr="00790C35">
        <w:rPr>
          <w:bCs/>
        </w:rPr>
        <w:t>Roma communit</w:t>
      </w:r>
      <w:r w:rsidR="00B47D23">
        <w:rPr>
          <w:bCs/>
        </w:rPr>
        <w:t>ies</w:t>
      </w:r>
      <w:r w:rsidRPr="00790C35">
        <w:rPr>
          <w:bCs/>
        </w:rPr>
        <w:t xml:space="preserve"> in the UK, take action to improve services and build a relationship with. The guide provides actionable suggestions for good practice, developed with partners in the VCSE Health and Wellbeing Alliance, and focuses on practical action for frontline health practitioners, team leaders and commissioners working with Roma communities.</w:t>
      </w:r>
      <w:r>
        <w:rPr>
          <w:bCs/>
        </w:rPr>
        <w:t xml:space="preserve"> </w:t>
      </w:r>
    </w:p>
    <w:p w14:paraId="25993F34" w14:textId="4953EF1B" w:rsidR="007C6D70" w:rsidRDefault="005E3B19" w:rsidP="007C6D70">
      <w:pPr>
        <w:rPr>
          <w:b/>
          <w:bCs/>
        </w:rPr>
      </w:pPr>
      <w:r>
        <w:rPr>
          <w:b/>
          <w:bCs/>
        </w:rPr>
        <w:t>Outcomes</w:t>
      </w:r>
    </w:p>
    <w:p w14:paraId="031A7FF1" w14:textId="642A6B51" w:rsidR="007C6D70" w:rsidRDefault="007C6D70" w:rsidP="006C4D0A">
      <w:pPr>
        <w:pStyle w:val="Bulletlist"/>
      </w:pPr>
      <w:hyperlink r:id="rId57" w:history="1">
        <w:r w:rsidRPr="00750EF6">
          <w:rPr>
            <w:rStyle w:val="Hyperlink"/>
          </w:rPr>
          <w:t>Guide</w:t>
        </w:r>
      </w:hyperlink>
      <w:r>
        <w:t xml:space="preserve"> produced and hosted on government website</w:t>
      </w:r>
      <w:r w:rsidR="00B47D23">
        <w:t>.</w:t>
      </w:r>
    </w:p>
    <w:p w14:paraId="1A91B258" w14:textId="447F3A0C" w:rsidR="000177BD" w:rsidRDefault="00750EF6" w:rsidP="005C1482">
      <w:pPr>
        <w:pStyle w:val="Bulletlist"/>
      </w:pPr>
      <w:commentRangeStart w:id="26"/>
      <w:r w:rsidRPr="00790C35">
        <w:t xml:space="preserve">References in Parliament discussions by Lord Greenhalgh. </w:t>
      </w:r>
      <w:commentRangeEnd w:id="26"/>
      <w:r>
        <w:rPr>
          <w:rStyle w:val="CommentReference"/>
          <w:sz w:val="24"/>
          <w:szCs w:val="21"/>
        </w:rPr>
        <w:commentReference w:id="26"/>
      </w:r>
    </w:p>
    <w:p w14:paraId="14E44F2E" w14:textId="77777777" w:rsidR="005C1482" w:rsidRPr="005C1482" w:rsidRDefault="005C1482" w:rsidP="005C1482">
      <w:pPr>
        <w:pStyle w:val="Bulletlist"/>
        <w:numPr>
          <w:ilvl w:val="0"/>
          <w:numId w:val="0"/>
        </w:numPr>
        <w:ind w:left="714"/>
      </w:pPr>
    </w:p>
    <w:p w14:paraId="6BDC7C2A" w14:textId="612D1BD5" w:rsidR="007C6D70" w:rsidRPr="000177BD" w:rsidRDefault="00F7423A" w:rsidP="000177BD">
      <w:pPr>
        <w:pStyle w:val="Heading3"/>
        <w:jc w:val="center"/>
        <w:rPr>
          <w:bCs/>
        </w:rPr>
      </w:pPr>
      <w:r>
        <w:rPr>
          <w:bCs/>
        </w:rPr>
        <w:t>Inclusion Health Audit Tool</w:t>
      </w:r>
    </w:p>
    <w:p w14:paraId="72AFEEB5" w14:textId="6DB82F70" w:rsidR="00D83EC8" w:rsidRDefault="007C6D70" w:rsidP="007C6D70">
      <w:r w:rsidRPr="000A2022">
        <w:rPr>
          <w:b/>
          <w:bCs/>
        </w:rPr>
        <w:t>Overview</w:t>
      </w:r>
    </w:p>
    <w:p w14:paraId="7238A174" w14:textId="5F282530" w:rsidR="007C6D70" w:rsidRPr="00A27AD8" w:rsidRDefault="007C6D70" w:rsidP="007C6D70">
      <w:commentRangeStart w:id="27"/>
      <w:r w:rsidRPr="00A27AD8">
        <w:t>Th</w:t>
      </w:r>
      <w:r w:rsidR="004C2102">
        <w:t>e Inclusion Health Audit Tool project</w:t>
      </w:r>
      <w:r w:rsidRPr="00A27AD8">
        <w:t xml:space="preserve"> </w:t>
      </w:r>
      <w:commentRangeEnd w:id="27"/>
      <w:r w:rsidR="00B47D23" w:rsidRPr="00A27AD8">
        <w:rPr>
          <w:rStyle w:val="CommentReference"/>
          <w:sz w:val="24"/>
          <w:szCs w:val="24"/>
        </w:rPr>
        <w:commentReference w:id="27"/>
      </w:r>
      <w:r w:rsidRPr="00A27AD8">
        <w:t xml:space="preserve">is a partnership of voluntary sector organisations delivering a </w:t>
      </w:r>
      <w:hyperlink r:id="rId58" w:history="1">
        <w:r w:rsidRPr="002F1600">
          <w:rPr>
            <w:rStyle w:val="Hyperlink"/>
          </w:rPr>
          <w:t>new tool</w:t>
        </w:r>
      </w:hyperlink>
      <w:r w:rsidRPr="00A27AD8">
        <w:t xml:space="preserve"> to help Primary Care Networks (PCNs) assess and improve their work with Inclusion Health groups,</w:t>
      </w:r>
      <w:r w:rsidR="00B47D23">
        <w:t xml:space="preserve"> which include Gypsies, Roma and Travellers,</w:t>
      </w:r>
      <w:r w:rsidRPr="00A27AD8">
        <w:t xml:space="preserve"> who experience the most severe health inequalities in England. Supported by NHS England and NHS Improvement, the tool was co-produced with people with lived experience of health inequalities</w:t>
      </w:r>
      <w:r w:rsidR="0059395A">
        <w:t xml:space="preserve"> and representatives from PCNs</w:t>
      </w:r>
      <w:r w:rsidRPr="00A27AD8">
        <w:t>.</w:t>
      </w:r>
      <w:r w:rsidR="00CF4FD5">
        <w:t xml:space="preserve"> </w:t>
      </w:r>
      <w:r w:rsidRPr="00A27AD8">
        <w:t>The tool enables PCNs to complete a short self-assessment against 22 Inclusion Health metrics in around ten minutes. PCNs that score highly can download and u</w:t>
      </w:r>
      <w:r w:rsidR="00CF4FD5">
        <w:t>tilise as</w:t>
      </w:r>
      <w:r w:rsidRPr="00A27AD8">
        <w:t xml:space="preserve"> an Inclusion Health Quality Mark across their communications.</w:t>
      </w:r>
      <w:r>
        <w:t xml:space="preserve"> </w:t>
      </w:r>
      <w:r w:rsidRPr="00A27AD8">
        <w:t xml:space="preserve">After completing the assessment, PCNs receive a unique, tailored guidance pack to support embedding action on health inequalities into everyday practice. </w:t>
      </w:r>
    </w:p>
    <w:p w14:paraId="0196C51F" w14:textId="426A76B6" w:rsidR="007C6D70" w:rsidRDefault="007C6D70" w:rsidP="007C6D70">
      <w:r w:rsidRPr="00A27AD8">
        <w:t>The tool was developed</w:t>
      </w:r>
      <w:r w:rsidR="00940B77">
        <w:t xml:space="preserve"> in 2018</w:t>
      </w:r>
      <w:r w:rsidRPr="00A27AD8">
        <w:t xml:space="preserve"> by Friends, Families and Travellers, </w:t>
      </w:r>
      <w:hyperlink r:id="rId59" w:history="1">
        <w:r w:rsidRPr="00E86632">
          <w:rPr>
            <w:rStyle w:val="Hyperlink"/>
          </w:rPr>
          <w:t>Homeless Link</w:t>
        </w:r>
      </w:hyperlink>
      <w:r w:rsidRPr="00A27AD8">
        <w:t xml:space="preserve">, </w:t>
      </w:r>
      <w:hyperlink r:id="rId60" w:history="1">
        <w:r w:rsidRPr="00E86632">
          <w:rPr>
            <w:rStyle w:val="Hyperlink"/>
          </w:rPr>
          <w:t>Doctors of the World</w:t>
        </w:r>
      </w:hyperlink>
      <w:r w:rsidRPr="00A27AD8">
        <w:t xml:space="preserve">, </w:t>
      </w:r>
      <w:hyperlink r:id="rId61" w:history="1">
        <w:r w:rsidRPr="00E86632">
          <w:rPr>
            <w:rStyle w:val="Hyperlink"/>
          </w:rPr>
          <w:t>National Ugly Mugs</w:t>
        </w:r>
      </w:hyperlink>
      <w:r w:rsidRPr="00A27AD8">
        <w:t xml:space="preserve"> and </w:t>
      </w:r>
      <w:hyperlink r:id="rId62" w:history="1">
        <w:r w:rsidRPr="00E86632">
          <w:rPr>
            <w:rStyle w:val="Hyperlink"/>
          </w:rPr>
          <w:t>Stonewall Housing</w:t>
        </w:r>
      </w:hyperlink>
      <w:r w:rsidRPr="00A27AD8">
        <w:t>, working with PCNs, specialist organisations and</w:t>
      </w:r>
      <w:r>
        <w:t xml:space="preserve"> inclusion health groups. </w:t>
      </w:r>
      <w:r w:rsidRPr="00A27AD8">
        <w:rPr>
          <w:vanish/>
        </w:rPr>
        <w:t>Top of FormBottom of Form</w:t>
      </w:r>
    </w:p>
    <w:p w14:paraId="69AC8AA0" w14:textId="77777777" w:rsidR="00F96B90" w:rsidRDefault="00F96B90" w:rsidP="007C6D70"/>
    <w:p w14:paraId="1014F1FC" w14:textId="41C2CFD9" w:rsidR="007C6D70" w:rsidRDefault="00E86632" w:rsidP="007C6D70">
      <w:r>
        <w:t>February 2024 saw</w:t>
      </w:r>
      <w:r w:rsidR="007C6D70">
        <w:t xml:space="preserve"> NHS</w:t>
      </w:r>
      <w:r>
        <w:t xml:space="preserve"> England release funding to</w:t>
      </w:r>
      <w:r w:rsidR="007C6D70">
        <w:t xml:space="preserve"> </w:t>
      </w:r>
      <w:r>
        <w:t xml:space="preserve">support </w:t>
      </w:r>
      <w:r w:rsidR="007C6D70">
        <w:t xml:space="preserve">targeted </w:t>
      </w:r>
      <w:r>
        <w:t>outreach</w:t>
      </w:r>
      <w:r w:rsidR="005A6D9B">
        <w:t xml:space="preserve"> </w:t>
      </w:r>
      <w:r>
        <w:t xml:space="preserve">to </w:t>
      </w:r>
      <w:r w:rsidR="007C6D70">
        <w:t>GP surgeries</w:t>
      </w:r>
      <w:r w:rsidR="00C940E4">
        <w:t>, with a</w:t>
      </w:r>
      <w:r w:rsidR="007C6D70">
        <w:t xml:space="preserve">ny GP surgeries who had completed the audit tool </w:t>
      </w:r>
      <w:r>
        <w:t>receiving</w:t>
      </w:r>
      <w:r w:rsidR="007C6D70">
        <w:t xml:space="preserve"> bespoke training </w:t>
      </w:r>
      <w:r>
        <w:t>from FFT.</w:t>
      </w:r>
    </w:p>
    <w:p w14:paraId="1E581733" w14:textId="77777777" w:rsidR="00436B01" w:rsidRDefault="00436B01" w:rsidP="007C6D70"/>
    <w:p w14:paraId="4AD71C52" w14:textId="10FDBCB3" w:rsidR="0069021B" w:rsidRDefault="0069021B" w:rsidP="007C6D70">
      <w:pPr>
        <w:rPr>
          <w:b/>
          <w:bCs/>
        </w:rPr>
      </w:pPr>
      <w:r>
        <w:rPr>
          <w:b/>
          <w:bCs/>
        </w:rPr>
        <w:t>Outcomes:</w:t>
      </w:r>
    </w:p>
    <w:p w14:paraId="5E1526BE" w14:textId="65F9E521" w:rsidR="007C6D70" w:rsidRDefault="007C6D70" w:rsidP="006C4D0A">
      <w:pPr>
        <w:pStyle w:val="Bulletlist"/>
      </w:pPr>
      <w:commentRangeStart w:id="28"/>
      <w:r w:rsidRPr="00DE0F03">
        <w:t>Number of audits completed by health service organisations:</w:t>
      </w:r>
      <w:r>
        <w:t xml:space="preserve"> 242</w:t>
      </w:r>
    </w:p>
    <w:p w14:paraId="71E735C4" w14:textId="07F01A56" w:rsidR="007C6D70" w:rsidRPr="00161CA7" w:rsidRDefault="007C6D70" w:rsidP="006C4D0A">
      <w:pPr>
        <w:pStyle w:val="Bulletlist"/>
      </w:pPr>
      <w:r w:rsidRPr="00DE0F03">
        <w:t xml:space="preserve">Number of audits completed </w:t>
      </w:r>
      <w:r w:rsidR="00436B01">
        <w:t>by</w:t>
      </w:r>
      <w:r w:rsidRPr="00DE0F03">
        <w:t xml:space="preserve"> PCNs</w:t>
      </w:r>
      <w:r w:rsidRPr="0025435D">
        <w:rPr>
          <w:b/>
          <w:bCs/>
        </w:rPr>
        <w:t xml:space="preserve">: </w:t>
      </w:r>
      <w:r>
        <w:t>507</w:t>
      </w:r>
    </w:p>
    <w:p w14:paraId="4E068C06" w14:textId="790F0600" w:rsidR="007C6D70" w:rsidRDefault="009E5CE9" w:rsidP="006C4D0A">
      <w:pPr>
        <w:pStyle w:val="Bulletlist"/>
      </w:pPr>
      <w:r w:rsidRPr="009E5CE9">
        <w:rPr>
          <w:noProof/>
        </w:rPr>
        <w:lastRenderedPageBreak/>
        <w:drawing>
          <wp:anchor distT="0" distB="0" distL="114300" distR="114300" simplePos="0" relativeHeight="251673600" behindDoc="0" locked="0" layoutInCell="1" allowOverlap="1" wp14:anchorId="58CAD934" wp14:editId="7AEDD89C">
            <wp:simplePos x="0" y="0"/>
            <wp:positionH relativeFrom="margin">
              <wp:align>left</wp:align>
            </wp:positionH>
            <wp:positionV relativeFrom="paragraph">
              <wp:posOffset>412115</wp:posOffset>
            </wp:positionV>
            <wp:extent cx="4216400" cy="3623945"/>
            <wp:effectExtent l="0" t="0" r="0" b="0"/>
            <wp:wrapTopAndBottom/>
            <wp:docPr id="455363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363434" nam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4216400" cy="3623945"/>
                    </a:xfrm>
                    <a:prstGeom prst="rect">
                      <a:avLst/>
                    </a:prstGeom>
                  </pic:spPr>
                </pic:pic>
              </a:graphicData>
            </a:graphic>
            <wp14:sizeRelH relativeFrom="page">
              <wp14:pctWidth>0</wp14:pctWidth>
            </wp14:sizeRelH>
            <wp14:sizeRelV relativeFrom="page">
              <wp14:pctHeight>0</wp14:pctHeight>
            </wp14:sizeRelV>
          </wp:anchor>
        </w:drawing>
      </w:r>
      <w:r w:rsidR="007C6D70" w:rsidRPr="00DE0F03">
        <w:t>Number of PCNs trained:</w:t>
      </w:r>
      <w:r w:rsidR="007C6D70">
        <w:t xml:space="preserve"> 29 (850 GPs)</w:t>
      </w:r>
      <w:commentRangeEnd w:id="28"/>
      <w:r w:rsidR="00E86632">
        <w:rPr>
          <w:rStyle w:val="CommentReference"/>
          <w:sz w:val="24"/>
          <w:szCs w:val="21"/>
        </w:rPr>
        <w:commentReference w:id="28"/>
      </w:r>
    </w:p>
    <w:p w14:paraId="6AD2A905" w14:textId="1A83E6DF" w:rsidR="009E5CE9" w:rsidRPr="003B5454" w:rsidRDefault="00E53AA1" w:rsidP="007C6D70">
      <w:r w:rsidRPr="003B5454">
        <w:t xml:space="preserve">Section 1 of the </w:t>
      </w:r>
      <w:r w:rsidR="00165FF1" w:rsidRPr="003B5454">
        <w:t xml:space="preserve">Inclusion Health Audit </w:t>
      </w:r>
      <w:r w:rsidRPr="003B5454">
        <w:t>t</w:t>
      </w:r>
      <w:r w:rsidR="00165FF1" w:rsidRPr="003B5454">
        <w:t>ool</w:t>
      </w:r>
    </w:p>
    <w:p w14:paraId="083FA425" w14:textId="3C4BB688" w:rsidR="007C6D70" w:rsidRPr="00B71D50" w:rsidRDefault="000F2186" w:rsidP="00B71D50">
      <w:pPr>
        <w:pStyle w:val="Heading3"/>
        <w:jc w:val="center"/>
        <w:rPr>
          <w:bCs/>
        </w:rPr>
      </w:pPr>
      <w:r>
        <w:rPr>
          <w:bCs/>
        </w:rPr>
        <w:t xml:space="preserve">The Health Status of Liveaboard </w:t>
      </w:r>
      <w:r w:rsidR="00EE1A49">
        <w:rPr>
          <w:bCs/>
        </w:rPr>
        <w:t>Boaters</w:t>
      </w:r>
    </w:p>
    <w:p w14:paraId="77B4572E" w14:textId="77777777" w:rsidR="007C6D70" w:rsidRDefault="007C6D70" w:rsidP="007C6D70">
      <w:pPr>
        <w:rPr>
          <w:b/>
          <w:bCs/>
        </w:rPr>
      </w:pPr>
      <w:r>
        <w:rPr>
          <w:b/>
          <w:bCs/>
        </w:rPr>
        <w:t>Overview</w:t>
      </w:r>
    </w:p>
    <w:p w14:paraId="3BC8CDB5" w14:textId="52C59016" w:rsidR="006A2859" w:rsidRPr="00927C36" w:rsidRDefault="00EE1A49" w:rsidP="007C6D70">
      <w:r w:rsidRPr="00EE1A49">
        <w:rPr>
          <w:i/>
          <w:iCs/>
        </w:rPr>
        <w:t>‘The Health Status of Liveaboard Boaters’</w:t>
      </w:r>
      <w:commentRangeStart w:id="29"/>
      <w:r w:rsidR="00156C55">
        <w:t xml:space="preserve"> project</w:t>
      </w:r>
      <w:r w:rsidR="002B2F8B">
        <w:t xml:space="preserve"> </w:t>
      </w:r>
      <w:r w:rsidR="006D3778">
        <w:t xml:space="preserve">carried </w:t>
      </w:r>
      <w:commentRangeEnd w:id="29"/>
      <w:r w:rsidR="00E86632">
        <w:rPr>
          <w:rStyle w:val="CommentReference"/>
          <w:sz w:val="24"/>
          <w:szCs w:val="24"/>
        </w:rPr>
        <w:commentReference w:id="29"/>
      </w:r>
      <w:r w:rsidR="006D3778">
        <w:t xml:space="preserve">out a survey of </w:t>
      </w:r>
      <w:r w:rsidR="00323342">
        <w:t>L</w:t>
      </w:r>
      <w:r w:rsidR="006D3778">
        <w:t xml:space="preserve">iveaboard </w:t>
      </w:r>
      <w:r w:rsidR="00323342">
        <w:t>B</w:t>
      </w:r>
      <w:r w:rsidR="006D3778">
        <w:t>oat</w:t>
      </w:r>
      <w:r w:rsidR="00E86632">
        <w:t>er</w:t>
      </w:r>
      <w:r w:rsidR="006D3778">
        <w:t xml:space="preserve"> communities, exploring </w:t>
      </w:r>
      <w:r w:rsidR="004500BC">
        <w:t xml:space="preserve">experiences of healthcare services and the </w:t>
      </w:r>
      <w:r w:rsidR="00323342">
        <w:t>barriers</w:t>
      </w:r>
      <w:r w:rsidR="004500BC">
        <w:t xml:space="preserve"> </w:t>
      </w:r>
      <w:r w:rsidR="00323342">
        <w:t>to</w:t>
      </w:r>
      <w:r w:rsidR="004500BC">
        <w:t xml:space="preserve"> accessing care.</w:t>
      </w:r>
      <w:r w:rsidR="00D55913">
        <w:t xml:space="preserve"> </w:t>
      </w:r>
      <w:r w:rsidR="004238E0">
        <w:t xml:space="preserve">This was the </w:t>
      </w:r>
      <w:r w:rsidR="000E63FE">
        <w:t xml:space="preserve">largest initiative </w:t>
      </w:r>
      <w:r w:rsidR="00E86632">
        <w:t xml:space="preserve">to </w:t>
      </w:r>
      <w:r w:rsidR="000E63FE">
        <w:t xml:space="preserve">record the </w:t>
      </w:r>
      <w:r w:rsidR="00EE212D">
        <w:t>self-reported healthcare experiences and status of Liveab</w:t>
      </w:r>
      <w:r w:rsidR="00323342">
        <w:t>oard Boaters.</w:t>
      </w:r>
    </w:p>
    <w:p w14:paraId="6F11E2C0" w14:textId="77777777" w:rsidR="007C6D70" w:rsidRDefault="007C6D70" w:rsidP="007C6D70">
      <w:pPr>
        <w:rPr>
          <w:b/>
          <w:bCs/>
        </w:rPr>
      </w:pPr>
    </w:p>
    <w:p w14:paraId="52ADC96D" w14:textId="77777777" w:rsidR="007410A1" w:rsidRDefault="007410A1" w:rsidP="00623BEE">
      <w:pPr>
        <w:rPr>
          <w:b/>
          <w:bCs/>
        </w:rPr>
      </w:pPr>
      <w:r>
        <w:rPr>
          <w:b/>
          <w:bCs/>
        </w:rPr>
        <w:t>Outcomes</w:t>
      </w:r>
    </w:p>
    <w:p w14:paraId="7CF8933D" w14:textId="18C5AC8E" w:rsidR="0059578C" w:rsidRDefault="00182936" w:rsidP="006C4D0A">
      <w:pPr>
        <w:pStyle w:val="Bulletlist"/>
      </w:pPr>
      <w:commentRangeStart w:id="30"/>
      <w:r>
        <w:t>3</w:t>
      </w:r>
      <w:r w:rsidR="00183BC7">
        <w:t>56 Liveaboard Boaters surveyed</w:t>
      </w:r>
      <w:commentRangeEnd w:id="30"/>
      <w:r w:rsidR="00E86632">
        <w:rPr>
          <w:rStyle w:val="CommentReference"/>
          <w:sz w:val="24"/>
          <w:szCs w:val="21"/>
        </w:rPr>
        <w:commentReference w:id="30"/>
      </w:r>
    </w:p>
    <w:p w14:paraId="39FEA54B" w14:textId="56778C94" w:rsidR="007C783F" w:rsidRDefault="007C783F" w:rsidP="006C4D0A">
      <w:pPr>
        <w:pStyle w:val="Bulletlist"/>
      </w:pPr>
      <w:hyperlink r:id="rId64" w:history="1">
        <w:r w:rsidRPr="00E3760F">
          <w:rPr>
            <w:rStyle w:val="Hyperlink"/>
          </w:rPr>
          <w:t>Report</w:t>
        </w:r>
      </w:hyperlink>
      <w:r>
        <w:t xml:space="preserve"> produced and published</w:t>
      </w:r>
    </w:p>
    <w:p w14:paraId="7D932E35" w14:textId="779B1377" w:rsidR="006E34A4" w:rsidRDefault="006E34A4" w:rsidP="006C4D0A">
      <w:pPr>
        <w:pStyle w:val="Bulletlist"/>
        <w:rPr>
          <w:i/>
          <w:iCs/>
        </w:rPr>
      </w:pPr>
      <w:r w:rsidRPr="00F65B4D">
        <w:t xml:space="preserve">Case </w:t>
      </w:r>
      <w:r w:rsidR="00E86632">
        <w:t>s</w:t>
      </w:r>
      <w:r w:rsidRPr="00F65B4D">
        <w:t>tud</w:t>
      </w:r>
      <w:r w:rsidR="00D32BF3" w:rsidRPr="00F65B4D">
        <w:t xml:space="preserve">ies were able to inform local and national work </w:t>
      </w:r>
      <w:r w:rsidR="006555B8">
        <w:t>in making</w:t>
      </w:r>
      <w:r w:rsidR="00D32BF3" w:rsidRPr="00F65B4D">
        <w:t xml:space="preserve"> GPs more accessible </w:t>
      </w:r>
      <w:r w:rsidR="008E2F50">
        <w:t>for</w:t>
      </w:r>
      <w:r w:rsidR="00D32BF3" w:rsidRPr="00F65B4D">
        <w:t xml:space="preserve"> </w:t>
      </w:r>
      <w:r w:rsidR="00E3760F">
        <w:t>Boater</w:t>
      </w:r>
      <w:commentRangeStart w:id="31"/>
      <w:r w:rsidR="00F65B4D" w:rsidRPr="00F65B4D">
        <w:t xml:space="preserve"> </w:t>
      </w:r>
      <w:commentRangeEnd w:id="31"/>
      <w:r w:rsidR="00E86632" w:rsidRPr="00F65B4D">
        <w:rPr>
          <w:rStyle w:val="CommentReference"/>
          <w:sz w:val="24"/>
          <w:szCs w:val="21"/>
        </w:rPr>
        <w:commentReference w:id="31"/>
      </w:r>
      <w:r w:rsidR="00F65B4D" w:rsidRPr="00F65B4D">
        <w:t>communities</w:t>
      </w:r>
      <w:r>
        <w:t xml:space="preserve">: </w:t>
      </w:r>
      <w:r w:rsidRPr="006E34A4">
        <w:rPr>
          <w:i/>
          <w:iCs/>
        </w:rPr>
        <w:t xml:space="preserve">‘I am a boater. I live permanently on board and travel the canals of England, trading antique </w:t>
      </w:r>
      <w:r w:rsidR="003B4BA7">
        <w:rPr>
          <w:i/>
          <w:iCs/>
        </w:rPr>
        <w:t>C</w:t>
      </w:r>
      <w:r w:rsidRPr="006E34A4">
        <w:rPr>
          <w:i/>
          <w:iCs/>
        </w:rPr>
        <w:t>hina from Manchester to London… My mother died of uterine cancer after breast cance</w:t>
      </w:r>
      <w:r w:rsidR="002D3D23">
        <w:rPr>
          <w:i/>
          <w:iCs/>
        </w:rPr>
        <w:t>r…</w:t>
      </w:r>
      <w:r w:rsidRPr="006E34A4">
        <w:rPr>
          <w:i/>
          <w:iCs/>
        </w:rPr>
        <w:t xml:space="preserve"> I have always been careful about breast lumps. In 2013 I found a lump in my right breast</w:t>
      </w:r>
      <w:r>
        <w:rPr>
          <w:i/>
          <w:iCs/>
        </w:rPr>
        <w:t xml:space="preserve">… </w:t>
      </w:r>
      <w:r w:rsidRPr="006E34A4">
        <w:rPr>
          <w:i/>
          <w:iCs/>
        </w:rPr>
        <w:t xml:space="preserve">I went to the local medical practice and tried to get help. In spite of the fact that I knew I had a right to register without an address, the receptionist </w:t>
      </w:r>
      <w:r w:rsidR="00861C1F">
        <w:rPr>
          <w:i/>
          <w:iCs/>
        </w:rPr>
        <w:t>and</w:t>
      </w:r>
      <w:r w:rsidRPr="006E34A4">
        <w:rPr>
          <w:i/>
          <w:iCs/>
        </w:rPr>
        <w:t xml:space="preserve"> I think the </w:t>
      </w:r>
      <w:r w:rsidRPr="006E34A4">
        <w:rPr>
          <w:i/>
          <w:iCs/>
        </w:rPr>
        <w:lastRenderedPageBreak/>
        <w:t>practice manager told me categorically they wouldn’t register me. I persisted telling the person behind the desk I had a lump and needed to be seen, compromising my own confidentiality in order to get help. A practice nurse came out and altered the process by seeing me and referring me for a mammogram</w:t>
      </w:r>
      <w:r>
        <w:rPr>
          <w:i/>
          <w:iCs/>
        </w:rPr>
        <w:t>’</w:t>
      </w:r>
      <w:r w:rsidR="00E86632">
        <w:rPr>
          <w:i/>
          <w:iCs/>
        </w:rPr>
        <w:t>.</w:t>
      </w:r>
    </w:p>
    <w:p w14:paraId="32D1E627" w14:textId="67EAEC9A" w:rsidR="00BF0975" w:rsidRDefault="00BF0975" w:rsidP="00BF0975">
      <w:pPr>
        <w:pStyle w:val="Bulletlist"/>
      </w:pPr>
      <w:r>
        <w:t>A p</w:t>
      </w:r>
      <w:r w:rsidRPr="00F84124">
        <w:t xml:space="preserve">articipant </w:t>
      </w:r>
      <w:r>
        <w:t>of</w:t>
      </w:r>
      <w:r w:rsidRPr="00F84124">
        <w:t xml:space="preserve"> the project spoke at </w:t>
      </w:r>
      <w:r w:rsidR="00F65B4D">
        <w:t xml:space="preserve">an </w:t>
      </w:r>
      <w:r w:rsidRPr="00F84124">
        <w:t xml:space="preserve">NHS </w:t>
      </w:r>
      <w:r w:rsidR="00F65B4D">
        <w:t xml:space="preserve">expo </w:t>
      </w:r>
      <w:r w:rsidRPr="00F84124">
        <w:t>event in Manchester</w:t>
      </w:r>
      <w:r w:rsidR="00F65B4D">
        <w:t>,</w:t>
      </w:r>
      <w:r w:rsidRPr="00F84124">
        <w:t xml:space="preserve"> detailing </w:t>
      </w:r>
      <w:r>
        <w:t xml:space="preserve">the barriers </w:t>
      </w:r>
      <w:r w:rsidR="00E86632">
        <w:t xml:space="preserve">they </w:t>
      </w:r>
      <w:r>
        <w:t>faced when trying to access</w:t>
      </w:r>
      <w:r w:rsidRPr="00F84124">
        <w:t xml:space="preserve"> breast screening and subsequent cancer treatment </w:t>
      </w:r>
      <w:r w:rsidR="00945F39">
        <w:t>as a person living nomadically</w:t>
      </w:r>
      <w:r>
        <w:t>.</w:t>
      </w:r>
    </w:p>
    <w:p w14:paraId="5A45621D" w14:textId="77777777" w:rsidR="00BF0975" w:rsidRPr="006E34A4" w:rsidRDefault="00BF0975" w:rsidP="006555B8">
      <w:pPr>
        <w:pStyle w:val="Bulletlist"/>
        <w:numPr>
          <w:ilvl w:val="0"/>
          <w:numId w:val="0"/>
        </w:numPr>
        <w:ind w:left="714"/>
        <w:rPr>
          <w:i/>
          <w:iCs/>
        </w:rPr>
      </w:pPr>
    </w:p>
    <w:p w14:paraId="75D57A2D" w14:textId="34B8F83D" w:rsidR="00B71D50" w:rsidRDefault="00B71D50" w:rsidP="007C6D70">
      <w:pPr>
        <w:rPr>
          <w:b/>
          <w:bCs/>
        </w:rPr>
      </w:pPr>
      <w:r>
        <w:rPr>
          <w:b/>
          <w:bCs/>
        </w:rPr>
        <w:t>Longer term impacts</w:t>
      </w:r>
    </w:p>
    <w:p w14:paraId="10FE446B" w14:textId="7D0F4322" w:rsidR="007C6D70" w:rsidRPr="00A537D7" w:rsidRDefault="00530310" w:rsidP="00D37BCE">
      <w:pPr>
        <w:pStyle w:val="Bulletlist"/>
        <w:rPr>
          <w:b/>
          <w:bCs/>
        </w:rPr>
      </w:pPr>
      <w:r w:rsidRPr="00980466">
        <w:t xml:space="preserve">This </w:t>
      </w:r>
      <w:r w:rsidR="00AF0B92">
        <w:t>report</w:t>
      </w:r>
      <w:r w:rsidRPr="00980466">
        <w:t xml:space="preserve"> </w:t>
      </w:r>
      <w:r w:rsidR="00E76F2E">
        <w:t>led to</w:t>
      </w:r>
      <w:r w:rsidRPr="00980466">
        <w:t xml:space="preserve"> </w:t>
      </w:r>
      <w:hyperlink r:id="rId65" w:anchor="women-from-gypsy-and-traveller-communities" w:history="1">
        <w:r w:rsidR="00E76F2E" w:rsidRPr="00A537D7">
          <w:rPr>
            <w:rStyle w:val="Hyperlink"/>
          </w:rPr>
          <w:t xml:space="preserve">amended </w:t>
        </w:r>
        <w:r w:rsidRPr="00A537D7">
          <w:rPr>
            <w:rStyle w:val="Hyperlink"/>
          </w:rPr>
          <w:t>guidance on the government website</w:t>
        </w:r>
      </w:hyperlink>
      <w:r w:rsidRPr="00980466">
        <w:t xml:space="preserve"> on </w:t>
      </w:r>
      <w:r w:rsidR="00E76F2E">
        <w:t xml:space="preserve">breast </w:t>
      </w:r>
      <w:r w:rsidRPr="00980466">
        <w:t xml:space="preserve">screening and the barriers to </w:t>
      </w:r>
      <w:r w:rsidR="00C6493E">
        <w:t>Gyps</w:t>
      </w:r>
      <w:r w:rsidR="00A537D7">
        <w:t>ies</w:t>
      </w:r>
      <w:r w:rsidR="00D37BCE">
        <w:t>,</w:t>
      </w:r>
      <w:r w:rsidR="00C6493E">
        <w:t xml:space="preserve"> Roma and Travellers, especially </w:t>
      </w:r>
      <w:r w:rsidR="00A537D7">
        <w:t>for people with</w:t>
      </w:r>
      <w:r w:rsidR="00A537D7" w:rsidRPr="00980466">
        <w:t xml:space="preserve"> </w:t>
      </w:r>
      <w:r w:rsidR="00A537D7">
        <w:t>No Fixed Address status</w:t>
      </w:r>
      <w:r w:rsidRPr="00980466">
        <w:t xml:space="preserve">. </w:t>
      </w:r>
      <w:r w:rsidR="00A537D7">
        <w:t>The project</w:t>
      </w:r>
      <w:r w:rsidRPr="00980466">
        <w:t xml:space="preserve"> </w:t>
      </w:r>
      <w:r w:rsidR="00A537D7">
        <w:t>informed</w:t>
      </w:r>
      <w:r w:rsidR="00A537D7" w:rsidRPr="00980466">
        <w:t xml:space="preserve"> </w:t>
      </w:r>
      <w:r w:rsidRPr="00980466">
        <w:t xml:space="preserve">recommendations such as </w:t>
      </w:r>
      <w:r w:rsidR="00980466" w:rsidRPr="00980466">
        <w:t>‘</w:t>
      </w:r>
      <w:r w:rsidR="00896743">
        <w:rPr>
          <w:i/>
          <w:iCs/>
        </w:rPr>
        <w:t>t</w:t>
      </w:r>
      <w:r w:rsidR="00980466" w:rsidRPr="00A537D7">
        <w:rPr>
          <w:i/>
          <w:iCs/>
        </w:rPr>
        <w:t>here must be simple processes for women to make or change appointments. </w:t>
      </w:r>
      <w:hyperlink r:id="rId66" w:history="1">
        <w:r w:rsidR="00980466" w:rsidRPr="00A537D7">
          <w:rPr>
            <w:rStyle w:val="Hyperlink"/>
            <w:i/>
            <w:iCs/>
            <w:color w:val="auto"/>
            <w:u w:val="none"/>
          </w:rPr>
          <w:t>Women can ask to be screened at an alternative service</w:t>
        </w:r>
      </w:hyperlink>
      <w:r w:rsidR="00980466" w:rsidRPr="00A537D7">
        <w:rPr>
          <w:i/>
          <w:iCs/>
        </w:rPr>
        <w:t> and services should accommodate these requests where possible.’</w:t>
      </w:r>
    </w:p>
    <w:p w14:paraId="5B0A5066" w14:textId="77777777" w:rsidR="00A537D7" w:rsidRDefault="00A537D7" w:rsidP="00C560F3">
      <w:pPr>
        <w:rPr>
          <w:rFonts w:asciiTheme="majorHAnsi" w:eastAsiaTheme="majorEastAsia" w:hAnsiTheme="majorHAnsi" w:cstheme="majorBidi"/>
          <w:b/>
          <w:bCs/>
          <w:color w:val="004C26" w:themeColor="accent1" w:themeShade="BF"/>
          <w:sz w:val="34"/>
          <w:szCs w:val="32"/>
        </w:rPr>
      </w:pPr>
    </w:p>
    <w:p w14:paraId="77D11B31" w14:textId="77777777" w:rsidR="004746C1" w:rsidRDefault="004746C1" w:rsidP="00C404B7">
      <w:pPr>
        <w:jc w:val="center"/>
        <w:rPr>
          <w:rFonts w:asciiTheme="majorHAnsi" w:eastAsiaTheme="majorEastAsia" w:hAnsiTheme="majorHAnsi" w:cstheme="majorBidi"/>
          <w:b/>
          <w:bCs/>
          <w:color w:val="004C26" w:themeColor="accent1" w:themeShade="BF"/>
          <w:sz w:val="34"/>
          <w:szCs w:val="32"/>
        </w:rPr>
      </w:pPr>
    </w:p>
    <w:p w14:paraId="27661742" w14:textId="48080C6A" w:rsidR="00C404B7" w:rsidRDefault="00C404B7" w:rsidP="00C404B7">
      <w:pPr>
        <w:jc w:val="center"/>
        <w:rPr>
          <w:rFonts w:asciiTheme="majorHAnsi" w:eastAsiaTheme="majorEastAsia" w:hAnsiTheme="majorHAnsi" w:cstheme="majorBidi"/>
          <w:b/>
          <w:bCs/>
          <w:color w:val="004C26" w:themeColor="accent1" w:themeShade="BF"/>
          <w:sz w:val="34"/>
          <w:szCs w:val="32"/>
        </w:rPr>
      </w:pPr>
      <w:r>
        <w:rPr>
          <w:rFonts w:asciiTheme="majorHAnsi" w:eastAsiaTheme="majorEastAsia" w:hAnsiTheme="majorHAnsi" w:cstheme="majorBidi"/>
          <w:b/>
          <w:bCs/>
          <w:color w:val="004C26" w:themeColor="accent1" w:themeShade="BF"/>
          <w:sz w:val="34"/>
          <w:szCs w:val="32"/>
        </w:rPr>
        <w:t>Professionals</w:t>
      </w:r>
      <w:r w:rsidR="00090F1B">
        <w:rPr>
          <w:rFonts w:asciiTheme="majorHAnsi" w:eastAsiaTheme="majorEastAsia" w:hAnsiTheme="majorHAnsi" w:cstheme="majorBidi"/>
          <w:b/>
          <w:bCs/>
          <w:color w:val="004C26" w:themeColor="accent1" w:themeShade="BF"/>
          <w:sz w:val="34"/>
          <w:szCs w:val="32"/>
        </w:rPr>
        <w:t>’</w:t>
      </w:r>
      <w:r>
        <w:rPr>
          <w:rFonts w:asciiTheme="majorHAnsi" w:eastAsiaTheme="majorEastAsia" w:hAnsiTheme="majorHAnsi" w:cstheme="majorBidi"/>
          <w:b/>
          <w:bCs/>
          <w:color w:val="004C26" w:themeColor="accent1" w:themeShade="BF"/>
          <w:sz w:val="34"/>
          <w:szCs w:val="32"/>
        </w:rPr>
        <w:t xml:space="preserve"> Survey</w:t>
      </w:r>
    </w:p>
    <w:p w14:paraId="6CE4FA60" w14:textId="77777777" w:rsidR="00C404B7" w:rsidRDefault="00C404B7" w:rsidP="007C6D70">
      <w:pPr>
        <w:jc w:val="center"/>
        <w:rPr>
          <w:b/>
          <w:bCs/>
        </w:rPr>
      </w:pPr>
    </w:p>
    <w:p w14:paraId="2D40B434" w14:textId="5EE98324" w:rsidR="007C6D70" w:rsidRDefault="007C6D70" w:rsidP="007C6D70">
      <w:r>
        <w:t>A major focus for the Gypsy</w:t>
      </w:r>
      <w:r w:rsidR="00456EAA">
        <w:t>,</w:t>
      </w:r>
      <w:r>
        <w:t xml:space="preserve"> Roma and Traveller consortium has been recording and evaluating </w:t>
      </w:r>
      <w:r w:rsidR="00456EAA">
        <w:t xml:space="preserve">its </w:t>
      </w:r>
      <w:r>
        <w:t>impact this year</w:t>
      </w:r>
      <w:r w:rsidR="009D0314">
        <w:t>.</w:t>
      </w:r>
      <w:r>
        <w:t xml:space="preserve"> </w:t>
      </w:r>
      <w:r w:rsidR="00C404B7">
        <w:t>In August 2025</w:t>
      </w:r>
      <w:r w:rsidR="007C7471">
        <w:t>,</w:t>
      </w:r>
      <w:r w:rsidR="00456EAA">
        <w:t xml:space="preserve"> a survey was</w:t>
      </w:r>
      <w:r>
        <w:t xml:space="preserve"> sent out to all professionals who attended </w:t>
      </w:r>
      <w:r w:rsidR="00456EAA">
        <w:t xml:space="preserve">a </w:t>
      </w:r>
      <w:r>
        <w:t>report</w:t>
      </w:r>
      <w:r w:rsidR="00456EAA">
        <w:t xml:space="preserve"> or </w:t>
      </w:r>
      <w:r>
        <w:t xml:space="preserve">resource launch webinar over the last </w:t>
      </w:r>
      <w:r w:rsidR="005071E9">
        <w:t>four</w:t>
      </w:r>
      <w:r>
        <w:t xml:space="preserve"> years. Within this</w:t>
      </w:r>
      <w:r w:rsidR="00456EAA">
        <w:t>,</w:t>
      </w:r>
      <w:r>
        <w:t xml:space="preserve"> </w:t>
      </w:r>
      <w:r w:rsidR="00456EAA">
        <w:t xml:space="preserve">participants were </w:t>
      </w:r>
      <w:r>
        <w:t>asked whether</w:t>
      </w:r>
      <w:r w:rsidR="00456EAA">
        <w:t xml:space="preserve"> </w:t>
      </w:r>
      <w:r>
        <w:t>the webinars had changed their approach to working with Gypsy, Roma and Traveller</w:t>
      </w:r>
      <w:r w:rsidR="00456EAA">
        <w:t xml:space="preserve"> people, </w:t>
      </w:r>
      <w:r>
        <w:t>whether the reports/resources have been used in their work, whether they have shared them and with whom</w:t>
      </w:r>
      <w:r w:rsidR="00F756BF">
        <w:t>,</w:t>
      </w:r>
      <w:r>
        <w:t xml:space="preserve"> whether they have implemented recommendations detailed in the reports</w:t>
      </w:r>
      <w:r w:rsidR="00B5661B">
        <w:t xml:space="preserve">, </w:t>
      </w:r>
      <w:r>
        <w:t>and</w:t>
      </w:r>
      <w:r w:rsidR="00B5661B">
        <w:t xml:space="preserve"> </w:t>
      </w:r>
      <w:r>
        <w:t xml:space="preserve">what further support they need. </w:t>
      </w:r>
    </w:p>
    <w:p w14:paraId="64423CAB" w14:textId="016E8069" w:rsidR="00ED607E" w:rsidRDefault="00ED607E" w:rsidP="007C6D70">
      <w:r w:rsidRPr="00ED607E">
        <w:rPr>
          <w:b/>
          <w:bCs/>
        </w:rPr>
        <w:t>Involvement:</w:t>
      </w:r>
      <w:r>
        <w:t xml:space="preserve"> </w:t>
      </w:r>
      <w:commentRangeStart w:id="32"/>
      <w:r>
        <w:t>nearly 500 from Gypsy, Roma and Traveller communities involved in co-design of resources/research</w:t>
      </w:r>
      <w:commentRangeEnd w:id="32"/>
      <w:r>
        <w:rPr>
          <w:rStyle w:val="CommentReference"/>
          <w:sz w:val="24"/>
          <w:szCs w:val="24"/>
        </w:rPr>
        <w:commentReference w:id="32"/>
      </w:r>
      <w:r w:rsidR="00690BFC">
        <w:t xml:space="preserve"> </w:t>
      </w:r>
      <w:r w:rsidR="005071E9">
        <w:t>over four years.</w:t>
      </w:r>
    </w:p>
    <w:p w14:paraId="264DE870" w14:textId="1EEFC2B4" w:rsidR="007C6D70" w:rsidRDefault="00ED607E" w:rsidP="007C6D70">
      <w:r>
        <w:rPr>
          <w:b/>
          <w:bCs/>
        </w:rPr>
        <w:t>Attendance</w:t>
      </w:r>
      <w:r w:rsidR="007C6D70" w:rsidRPr="00721B04">
        <w:rPr>
          <w:b/>
          <w:bCs/>
        </w:rPr>
        <w:t>:</w:t>
      </w:r>
      <w:r w:rsidR="007C6D70">
        <w:t xml:space="preserve"> 1200 professionals attended webinars, </w:t>
      </w:r>
    </w:p>
    <w:p w14:paraId="15DAD759" w14:textId="225FD764" w:rsidR="007C6D70" w:rsidRDefault="009556F9" w:rsidP="007C6D70">
      <w:commentRangeStart w:id="33"/>
      <w:commentRangeStart w:id="34"/>
      <w:r>
        <w:rPr>
          <w:b/>
          <w:bCs/>
        </w:rPr>
        <w:t xml:space="preserve">Total responses: </w:t>
      </w:r>
      <w:r w:rsidR="007C6D70" w:rsidRPr="009556F9">
        <w:t>86 responses</w:t>
      </w:r>
      <w:r w:rsidR="007C6D70">
        <w:rPr>
          <w:b/>
          <w:bCs/>
        </w:rPr>
        <w:t xml:space="preserve"> </w:t>
      </w:r>
      <w:r>
        <w:rPr>
          <w:b/>
          <w:bCs/>
        </w:rPr>
        <w:t>(</w:t>
      </w:r>
      <w:r w:rsidR="007C6D70" w:rsidRPr="00721B04">
        <w:t>42 fully completed</w:t>
      </w:r>
      <w:r w:rsidR="007C6D70">
        <w:t xml:space="preserve">, </w:t>
      </w:r>
      <w:r w:rsidR="007C6D70" w:rsidRPr="00721B04">
        <w:t>44 partially completed</w:t>
      </w:r>
      <w:r>
        <w:t>)</w:t>
      </w:r>
      <w:commentRangeEnd w:id="33"/>
      <w:r w:rsidR="00456EAA">
        <w:rPr>
          <w:rStyle w:val="CommentReference"/>
          <w:sz w:val="24"/>
          <w:szCs w:val="24"/>
        </w:rPr>
        <w:commentReference w:id="33"/>
      </w:r>
      <w:commentRangeEnd w:id="34"/>
      <w:r w:rsidR="00886085">
        <w:rPr>
          <w:rStyle w:val="CommentReference"/>
          <w:sz w:val="24"/>
          <w:szCs w:val="24"/>
        </w:rPr>
        <w:commentReference w:id="34"/>
      </w:r>
    </w:p>
    <w:p w14:paraId="07842FD3" w14:textId="2567AD00" w:rsidR="007C6D70" w:rsidRDefault="000177BD" w:rsidP="007C6D70">
      <w:r w:rsidRPr="00B6525B">
        <w:rPr>
          <w:noProof/>
          <w:lang w:eastAsia="en-GB"/>
        </w:rPr>
        <w:lastRenderedPageBreak/>
        <w:drawing>
          <wp:anchor distT="0" distB="0" distL="114300" distR="114300" simplePos="0" relativeHeight="251667456" behindDoc="1" locked="0" layoutInCell="1" allowOverlap="1" wp14:anchorId="35FA5126" wp14:editId="15649B3D">
            <wp:simplePos x="0" y="0"/>
            <wp:positionH relativeFrom="margin">
              <wp:align>left</wp:align>
            </wp:positionH>
            <wp:positionV relativeFrom="paragraph">
              <wp:posOffset>264795</wp:posOffset>
            </wp:positionV>
            <wp:extent cx="4286250" cy="2597150"/>
            <wp:effectExtent l="0" t="0" r="0" b="0"/>
            <wp:wrapTight wrapText="bothSides">
              <wp:wrapPolygon edited="0">
                <wp:start x="0" y="0"/>
                <wp:lineTo x="0" y="21389"/>
                <wp:lineTo x="21504" y="21389"/>
                <wp:lineTo x="21504" y="0"/>
                <wp:lineTo x="0" y="0"/>
              </wp:wrapPolygon>
            </wp:wrapTight>
            <wp:docPr id="131493824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14:sizeRelH relativeFrom="page">
              <wp14:pctWidth>0</wp14:pctWidth>
            </wp14:sizeRelH>
            <wp14:sizeRelV relativeFrom="page">
              <wp14:pctHeight>0</wp14:pctHeight>
            </wp14:sizeRelV>
          </wp:anchor>
        </w:drawing>
      </w:r>
    </w:p>
    <w:p w14:paraId="752B77DB" w14:textId="4F2991A9" w:rsidR="007C6D70" w:rsidRDefault="007C6D70" w:rsidP="007C6D70"/>
    <w:p w14:paraId="1FA21455" w14:textId="5E8ADBE3" w:rsidR="007C6D70" w:rsidRDefault="007C6D70" w:rsidP="007C6D70"/>
    <w:p w14:paraId="7EEBD5DC" w14:textId="77777777" w:rsidR="000177BD" w:rsidRDefault="000177BD" w:rsidP="007C6D70">
      <w:pPr>
        <w:rPr>
          <w:i/>
          <w:iCs/>
        </w:rPr>
      </w:pPr>
    </w:p>
    <w:p w14:paraId="7B6A7918" w14:textId="77777777" w:rsidR="000177BD" w:rsidRDefault="000177BD" w:rsidP="007C6D70">
      <w:pPr>
        <w:rPr>
          <w:i/>
          <w:iCs/>
        </w:rPr>
      </w:pPr>
    </w:p>
    <w:p w14:paraId="2E4E18B9" w14:textId="77777777" w:rsidR="000177BD" w:rsidRDefault="000177BD" w:rsidP="007C6D70">
      <w:pPr>
        <w:rPr>
          <w:i/>
          <w:iCs/>
        </w:rPr>
      </w:pPr>
    </w:p>
    <w:p w14:paraId="68620BA5" w14:textId="77777777" w:rsidR="000177BD" w:rsidRDefault="000177BD" w:rsidP="007C6D70">
      <w:pPr>
        <w:rPr>
          <w:i/>
          <w:iCs/>
        </w:rPr>
      </w:pPr>
    </w:p>
    <w:p w14:paraId="1877ABED" w14:textId="77777777" w:rsidR="000177BD" w:rsidRDefault="000177BD" w:rsidP="007C6D70">
      <w:pPr>
        <w:rPr>
          <w:i/>
          <w:iCs/>
        </w:rPr>
      </w:pPr>
    </w:p>
    <w:p w14:paraId="480DB6B0" w14:textId="77777777" w:rsidR="000177BD" w:rsidRDefault="000177BD" w:rsidP="007C6D70">
      <w:pPr>
        <w:rPr>
          <w:i/>
          <w:iCs/>
        </w:rPr>
      </w:pPr>
    </w:p>
    <w:p w14:paraId="4516B514" w14:textId="77777777" w:rsidR="000177BD" w:rsidRDefault="000177BD" w:rsidP="007C6D70">
      <w:pPr>
        <w:rPr>
          <w:i/>
          <w:iCs/>
        </w:rPr>
      </w:pPr>
    </w:p>
    <w:p w14:paraId="598BD7D0" w14:textId="77777777" w:rsidR="000177BD" w:rsidRDefault="000177BD" w:rsidP="007C6D70">
      <w:pPr>
        <w:rPr>
          <w:i/>
          <w:iCs/>
        </w:rPr>
      </w:pPr>
    </w:p>
    <w:p w14:paraId="7A44AB3B" w14:textId="77777777" w:rsidR="000177BD" w:rsidRDefault="000177BD" w:rsidP="007C6D70">
      <w:pPr>
        <w:rPr>
          <w:i/>
          <w:iCs/>
        </w:rPr>
      </w:pPr>
    </w:p>
    <w:p w14:paraId="76334807" w14:textId="77777777" w:rsidR="000177BD" w:rsidRDefault="000177BD" w:rsidP="007C6D70">
      <w:pPr>
        <w:rPr>
          <w:i/>
          <w:iCs/>
        </w:rPr>
      </w:pPr>
    </w:p>
    <w:p w14:paraId="27F2B974" w14:textId="3769F045" w:rsidR="007C6D70" w:rsidRPr="008A3E33" w:rsidRDefault="007C6D70" w:rsidP="00EA354E">
      <w:pPr>
        <w:jc w:val="center"/>
        <w:rPr>
          <w:i/>
          <w:iCs/>
        </w:rPr>
      </w:pPr>
      <w:r>
        <w:rPr>
          <w:i/>
          <w:iCs/>
        </w:rPr>
        <w:t>‘</w:t>
      </w:r>
      <w:r w:rsidRPr="008A3E33">
        <w:rPr>
          <w:i/>
          <w:iCs/>
        </w:rPr>
        <w:t>I am more conscious now of the different terminologies people use to express mental health issues.</w:t>
      </w:r>
      <w:r>
        <w:rPr>
          <w:i/>
          <w:iCs/>
        </w:rPr>
        <w:t>’</w:t>
      </w:r>
    </w:p>
    <w:p w14:paraId="77D42A81" w14:textId="77777777" w:rsidR="00A40672" w:rsidRDefault="00A40672" w:rsidP="007C6D70"/>
    <w:p w14:paraId="25C14FF0" w14:textId="0CF1E71D" w:rsidR="007C6D70" w:rsidRPr="00A40672" w:rsidRDefault="00A40672" w:rsidP="007C6D70">
      <w:pPr>
        <w:rPr>
          <w:i/>
          <w:iCs/>
        </w:rPr>
      </w:pPr>
      <w:r w:rsidRPr="00A40672">
        <w:rPr>
          <w:i/>
          <w:iCs/>
        </w:rPr>
        <w:t>‘I have found new ways to approach things which is always positive, to ensure that the people who need our support get it in the best way for them’</w:t>
      </w:r>
    </w:p>
    <w:p w14:paraId="0BF9F08A" w14:textId="77777777" w:rsidR="002C28D7" w:rsidRDefault="002C28D7" w:rsidP="007C6D70">
      <w:pPr>
        <w:rPr>
          <w:sz w:val="22"/>
          <w:szCs w:val="22"/>
        </w:rPr>
      </w:pPr>
    </w:p>
    <w:p w14:paraId="6AF1FE7E" w14:textId="77777777" w:rsidR="002C28D7" w:rsidRDefault="002C28D7" w:rsidP="007C6D70">
      <w:pPr>
        <w:rPr>
          <w:sz w:val="22"/>
          <w:szCs w:val="22"/>
        </w:rPr>
      </w:pPr>
    </w:p>
    <w:p w14:paraId="51FE8739" w14:textId="009C6C33" w:rsidR="002C28D7" w:rsidRDefault="002C28D7" w:rsidP="007C6D70">
      <w:pPr>
        <w:rPr>
          <w:sz w:val="22"/>
          <w:szCs w:val="22"/>
        </w:rPr>
      </w:pPr>
      <w:commentRangeStart w:id="35"/>
      <w:r w:rsidRPr="00FA7145">
        <w:rPr>
          <w:noProof/>
          <w:lang w:eastAsia="en-GB"/>
        </w:rPr>
        <w:drawing>
          <wp:anchor distT="0" distB="0" distL="114300" distR="114300" simplePos="0" relativeHeight="251668480" behindDoc="1" locked="0" layoutInCell="1" allowOverlap="1" wp14:anchorId="732DEF8E" wp14:editId="7931A9E2">
            <wp:simplePos x="0" y="0"/>
            <wp:positionH relativeFrom="column">
              <wp:posOffset>131693</wp:posOffset>
            </wp:positionH>
            <wp:positionV relativeFrom="paragraph">
              <wp:posOffset>8779</wp:posOffset>
            </wp:positionV>
            <wp:extent cx="3905250" cy="2651369"/>
            <wp:effectExtent l="0" t="0" r="0" b="0"/>
            <wp:wrapTight wrapText="bothSides">
              <wp:wrapPolygon edited="0">
                <wp:start x="0" y="0"/>
                <wp:lineTo x="0" y="21419"/>
                <wp:lineTo x="21495" y="21419"/>
                <wp:lineTo x="21495" y="0"/>
                <wp:lineTo x="0" y="0"/>
              </wp:wrapPolygon>
            </wp:wrapTight>
            <wp:docPr id="102460434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anchor>
        </w:drawing>
      </w:r>
      <w:commentRangeEnd w:id="35"/>
      <w:r w:rsidR="00456EAA">
        <w:rPr>
          <w:rStyle w:val="CommentReference"/>
          <w:sz w:val="22"/>
          <w:szCs w:val="22"/>
        </w:rPr>
        <w:commentReference w:id="35"/>
      </w:r>
    </w:p>
    <w:p w14:paraId="251F1E8E" w14:textId="77777777" w:rsidR="002C28D7" w:rsidRDefault="002C28D7" w:rsidP="007C6D70">
      <w:pPr>
        <w:rPr>
          <w:sz w:val="22"/>
          <w:szCs w:val="22"/>
        </w:rPr>
      </w:pPr>
    </w:p>
    <w:p w14:paraId="05AAAD0B" w14:textId="2FACCFE0" w:rsidR="002C28D7" w:rsidRDefault="002C28D7" w:rsidP="007C6D70">
      <w:pPr>
        <w:rPr>
          <w:sz w:val="22"/>
          <w:szCs w:val="22"/>
        </w:rPr>
      </w:pPr>
    </w:p>
    <w:p w14:paraId="1990AEC2" w14:textId="77777777" w:rsidR="002C28D7" w:rsidRDefault="002C28D7" w:rsidP="007C6D70">
      <w:pPr>
        <w:rPr>
          <w:sz w:val="22"/>
          <w:szCs w:val="22"/>
        </w:rPr>
      </w:pPr>
    </w:p>
    <w:p w14:paraId="79AC0F82" w14:textId="77777777" w:rsidR="002C28D7" w:rsidRDefault="002C28D7" w:rsidP="007C6D70">
      <w:pPr>
        <w:rPr>
          <w:sz w:val="22"/>
          <w:szCs w:val="22"/>
        </w:rPr>
      </w:pPr>
    </w:p>
    <w:p w14:paraId="066E19B2" w14:textId="77777777" w:rsidR="002C28D7" w:rsidRDefault="002C28D7" w:rsidP="007C6D70">
      <w:pPr>
        <w:rPr>
          <w:sz w:val="22"/>
          <w:szCs w:val="22"/>
        </w:rPr>
      </w:pPr>
    </w:p>
    <w:p w14:paraId="4F01FB2B" w14:textId="77777777" w:rsidR="002C28D7" w:rsidRDefault="002C28D7" w:rsidP="007C6D70">
      <w:pPr>
        <w:rPr>
          <w:sz w:val="22"/>
          <w:szCs w:val="22"/>
        </w:rPr>
      </w:pPr>
    </w:p>
    <w:p w14:paraId="138CE21E" w14:textId="77777777" w:rsidR="002C28D7" w:rsidRDefault="002C28D7" w:rsidP="007C6D70">
      <w:pPr>
        <w:rPr>
          <w:sz w:val="22"/>
          <w:szCs w:val="22"/>
        </w:rPr>
      </w:pPr>
    </w:p>
    <w:p w14:paraId="7A3A99A7" w14:textId="77777777" w:rsidR="002C28D7" w:rsidRDefault="002C28D7" w:rsidP="007C6D70">
      <w:pPr>
        <w:rPr>
          <w:sz w:val="22"/>
          <w:szCs w:val="22"/>
        </w:rPr>
      </w:pPr>
    </w:p>
    <w:p w14:paraId="7EB42D83" w14:textId="77777777" w:rsidR="002C28D7" w:rsidRDefault="002C28D7" w:rsidP="007C6D70">
      <w:pPr>
        <w:rPr>
          <w:sz w:val="22"/>
          <w:szCs w:val="22"/>
        </w:rPr>
      </w:pPr>
    </w:p>
    <w:p w14:paraId="60294040" w14:textId="77777777" w:rsidR="002C28D7" w:rsidRDefault="002C28D7" w:rsidP="007C6D70">
      <w:pPr>
        <w:rPr>
          <w:sz w:val="22"/>
          <w:szCs w:val="22"/>
        </w:rPr>
      </w:pPr>
    </w:p>
    <w:p w14:paraId="7CD42330" w14:textId="77777777" w:rsidR="002C28D7" w:rsidRDefault="002C28D7" w:rsidP="007C6D70">
      <w:pPr>
        <w:rPr>
          <w:sz w:val="22"/>
          <w:szCs w:val="22"/>
        </w:rPr>
      </w:pPr>
    </w:p>
    <w:p w14:paraId="2B3F2EBF" w14:textId="77777777" w:rsidR="002C28D7" w:rsidRDefault="002C28D7" w:rsidP="007C6D70">
      <w:pPr>
        <w:rPr>
          <w:sz w:val="22"/>
          <w:szCs w:val="22"/>
        </w:rPr>
      </w:pPr>
    </w:p>
    <w:p w14:paraId="67A35F15" w14:textId="382D7D00" w:rsidR="007C6D70" w:rsidRDefault="007C6D70" w:rsidP="00EA354E">
      <w:pPr>
        <w:jc w:val="center"/>
        <w:rPr>
          <w:rFonts w:eastAsia="Times New Roman" w:cs="Arial"/>
          <w:i/>
          <w:iCs/>
        </w:rPr>
      </w:pPr>
      <w:r>
        <w:rPr>
          <w:sz w:val="22"/>
          <w:szCs w:val="22"/>
        </w:rPr>
        <w:t>‘</w:t>
      </w:r>
      <w:r w:rsidRPr="00D74924">
        <w:rPr>
          <w:rFonts w:eastAsia="Times New Roman" w:cs="Arial"/>
          <w:i/>
          <w:iCs/>
        </w:rPr>
        <w:t xml:space="preserve">The publication by </w:t>
      </w:r>
      <w:r w:rsidR="00456EAA">
        <w:rPr>
          <w:rFonts w:eastAsia="Times New Roman" w:cs="Arial"/>
          <w:i/>
          <w:iCs/>
        </w:rPr>
        <w:t>[</w:t>
      </w:r>
      <w:commentRangeStart w:id="36"/>
      <w:r w:rsidR="00456EAA">
        <w:rPr>
          <w:rFonts w:eastAsia="Times New Roman" w:cs="Arial"/>
          <w:i/>
          <w:iCs/>
        </w:rPr>
        <w:t>FFT</w:t>
      </w:r>
      <w:commentRangeEnd w:id="36"/>
      <w:r w:rsidR="00456EAA">
        <w:rPr>
          <w:rStyle w:val="CommentReference"/>
          <w:rFonts w:eastAsia="Times New Roman" w:cs="Arial"/>
          <w:i/>
          <w:iCs/>
          <w:sz w:val="24"/>
          <w:szCs w:val="24"/>
        </w:rPr>
        <w:commentReference w:id="36"/>
      </w:r>
      <w:r w:rsidR="00456EAA">
        <w:rPr>
          <w:rFonts w:eastAsia="Times New Roman" w:cs="Arial"/>
          <w:i/>
          <w:iCs/>
        </w:rPr>
        <w:t>]</w:t>
      </w:r>
      <w:r w:rsidRPr="00D74924">
        <w:rPr>
          <w:rFonts w:eastAsia="Times New Roman" w:cs="Arial"/>
          <w:i/>
          <w:iCs/>
        </w:rPr>
        <w:t xml:space="preserve"> has been referenced in our academic publications</w:t>
      </w:r>
      <w:r>
        <w:rPr>
          <w:rFonts w:eastAsia="Times New Roman" w:cs="Arial"/>
          <w:i/>
          <w:iCs/>
        </w:rPr>
        <w:t>’</w:t>
      </w:r>
    </w:p>
    <w:p w14:paraId="0A63DA46" w14:textId="77777777" w:rsidR="00C61572" w:rsidRDefault="00C61572" w:rsidP="00EA354E">
      <w:pPr>
        <w:jc w:val="center"/>
        <w:rPr>
          <w:sz w:val="22"/>
          <w:szCs w:val="22"/>
        </w:rPr>
      </w:pPr>
    </w:p>
    <w:p w14:paraId="072B0F6A" w14:textId="7C169BCC" w:rsidR="007C6D70" w:rsidRDefault="007C6D70" w:rsidP="00EA354E">
      <w:pPr>
        <w:jc w:val="center"/>
        <w:rPr>
          <w:rFonts w:eastAsia="Times New Roman" w:cs="Arial"/>
          <w:i/>
          <w:iCs/>
        </w:rPr>
      </w:pPr>
      <w:r>
        <w:rPr>
          <w:sz w:val="22"/>
          <w:szCs w:val="22"/>
        </w:rPr>
        <w:t>‘</w:t>
      </w:r>
      <w:r w:rsidRPr="008D1C93">
        <w:rPr>
          <w:rFonts w:eastAsia="Times New Roman" w:cs="Arial"/>
          <w:i/>
          <w:iCs/>
        </w:rPr>
        <w:t>Infant feeding team have added links to our general resource channel</w:t>
      </w:r>
      <w:r>
        <w:rPr>
          <w:rFonts w:eastAsia="Times New Roman" w:cs="Arial"/>
          <w:i/>
          <w:iCs/>
        </w:rPr>
        <w:t>’</w:t>
      </w:r>
    </w:p>
    <w:p w14:paraId="26CF74DD" w14:textId="77777777" w:rsidR="00B378B4" w:rsidRDefault="00B378B4" w:rsidP="00EA354E">
      <w:pPr>
        <w:jc w:val="center"/>
        <w:rPr>
          <w:rFonts w:eastAsia="Times New Roman" w:cs="Arial"/>
          <w:i/>
          <w:iCs/>
        </w:rPr>
      </w:pPr>
    </w:p>
    <w:p w14:paraId="3640AF10" w14:textId="115D63EC" w:rsidR="00B378B4" w:rsidRPr="006F2EAC" w:rsidRDefault="00B378B4" w:rsidP="00EA354E">
      <w:pPr>
        <w:jc w:val="center"/>
        <w:rPr>
          <w:rFonts w:eastAsia="Times New Roman" w:cs="Arial"/>
          <w:i/>
          <w:iCs/>
        </w:rPr>
      </w:pPr>
      <w:r>
        <w:rPr>
          <w:rFonts w:eastAsia="Times New Roman" w:cs="Arial"/>
          <w:i/>
          <w:iCs/>
        </w:rPr>
        <w:lastRenderedPageBreak/>
        <w:t>‘</w:t>
      </w:r>
      <w:r w:rsidRPr="00B378B4">
        <w:rPr>
          <w:rFonts w:eastAsia="Times New Roman" w:cs="Arial"/>
          <w:i/>
          <w:iCs/>
        </w:rPr>
        <w:t>I work to remind people that user insight focus does not have to be condition specific, it can be about the communities and cultures that people live and engage in.</w:t>
      </w:r>
      <w:r>
        <w:rPr>
          <w:rFonts w:eastAsia="Times New Roman" w:cs="Arial"/>
          <w:i/>
          <w:iCs/>
        </w:rPr>
        <w:t>’</w:t>
      </w:r>
    </w:p>
    <w:p w14:paraId="19FAF9A0" w14:textId="747712F6" w:rsidR="007C6D70" w:rsidRDefault="000177BD" w:rsidP="007C6D70">
      <w:r w:rsidRPr="002E6F64">
        <w:rPr>
          <w:noProof/>
          <w:lang w:eastAsia="en-GB"/>
        </w:rPr>
        <w:drawing>
          <wp:anchor distT="0" distB="0" distL="114300" distR="114300" simplePos="0" relativeHeight="251666432" behindDoc="1" locked="0" layoutInCell="1" allowOverlap="1" wp14:anchorId="4EE08EDD" wp14:editId="22B00B03">
            <wp:simplePos x="0" y="0"/>
            <wp:positionH relativeFrom="column">
              <wp:posOffset>-47625</wp:posOffset>
            </wp:positionH>
            <wp:positionV relativeFrom="paragraph">
              <wp:posOffset>226695</wp:posOffset>
            </wp:positionV>
            <wp:extent cx="3930650" cy="2901950"/>
            <wp:effectExtent l="0" t="0" r="0" b="0"/>
            <wp:wrapTight wrapText="bothSides">
              <wp:wrapPolygon edited="0">
                <wp:start x="0" y="0"/>
                <wp:lineTo x="0" y="21411"/>
                <wp:lineTo x="21460" y="21411"/>
                <wp:lineTo x="21460" y="0"/>
                <wp:lineTo x="0" y="0"/>
              </wp:wrapPolygon>
            </wp:wrapTight>
            <wp:docPr id="214676932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anchor>
        </w:drawing>
      </w:r>
    </w:p>
    <w:p w14:paraId="16B0B387" w14:textId="77777777" w:rsidR="000177BD" w:rsidRDefault="000177BD" w:rsidP="007C6D70"/>
    <w:p w14:paraId="2F202C06" w14:textId="77777777" w:rsidR="000177BD" w:rsidRDefault="000177BD" w:rsidP="007C6D70"/>
    <w:p w14:paraId="09DB7093" w14:textId="77777777" w:rsidR="000177BD" w:rsidRDefault="000177BD" w:rsidP="007C6D70"/>
    <w:p w14:paraId="6FCD1DFB" w14:textId="77777777" w:rsidR="000177BD" w:rsidRDefault="000177BD" w:rsidP="007C6D70"/>
    <w:p w14:paraId="55A0FF68" w14:textId="77777777" w:rsidR="000177BD" w:rsidRDefault="000177BD" w:rsidP="007C6D70"/>
    <w:p w14:paraId="098F220B" w14:textId="77777777" w:rsidR="000177BD" w:rsidRDefault="000177BD" w:rsidP="007C6D70"/>
    <w:p w14:paraId="1DA7C7E1" w14:textId="77777777" w:rsidR="000177BD" w:rsidRDefault="000177BD" w:rsidP="007C6D70"/>
    <w:p w14:paraId="00D8B25E" w14:textId="77777777" w:rsidR="000177BD" w:rsidRDefault="000177BD" w:rsidP="007C6D70"/>
    <w:p w14:paraId="631DDD75" w14:textId="77777777" w:rsidR="000177BD" w:rsidRDefault="000177BD" w:rsidP="007C6D70"/>
    <w:p w14:paraId="3C886B4B" w14:textId="77777777" w:rsidR="000177BD" w:rsidRDefault="000177BD" w:rsidP="007C6D70"/>
    <w:p w14:paraId="18CB81E0" w14:textId="77777777" w:rsidR="000177BD" w:rsidRDefault="000177BD" w:rsidP="007C6D70"/>
    <w:p w14:paraId="2D7480B6" w14:textId="77777777" w:rsidR="002C28D7" w:rsidRDefault="002C28D7" w:rsidP="007C6D70"/>
    <w:p w14:paraId="20182587" w14:textId="77777777" w:rsidR="002C28D7" w:rsidRDefault="002C28D7" w:rsidP="007C6D70"/>
    <w:p w14:paraId="4C4737BB" w14:textId="697A9E4F" w:rsidR="007C6D70" w:rsidRPr="00EA354E" w:rsidRDefault="007C6D70" w:rsidP="00D73FC1">
      <w:pPr>
        <w:jc w:val="center"/>
        <w:rPr>
          <w:b/>
          <w:bCs/>
        </w:rPr>
      </w:pPr>
      <w:commentRangeStart w:id="37"/>
      <w:r w:rsidRPr="00EA354E">
        <w:rPr>
          <w:b/>
          <w:bCs/>
        </w:rPr>
        <w:t>*Resources shared with over 6,000 people and 200 organisations*</w:t>
      </w:r>
      <w:commentRangeEnd w:id="37"/>
      <w:r w:rsidR="00456EAA" w:rsidRPr="00EA354E">
        <w:rPr>
          <w:rStyle w:val="CommentReference"/>
          <w:b/>
          <w:bCs/>
          <w:sz w:val="24"/>
          <w:szCs w:val="24"/>
        </w:rPr>
        <w:commentReference w:id="37"/>
      </w:r>
    </w:p>
    <w:p w14:paraId="4EEE304C" w14:textId="77777777" w:rsidR="000177BD" w:rsidRDefault="000177BD" w:rsidP="007C6D70">
      <w:pPr>
        <w:rPr>
          <w:i/>
          <w:iCs/>
        </w:rPr>
      </w:pPr>
    </w:p>
    <w:p w14:paraId="469F7AB8" w14:textId="08116561" w:rsidR="003A6F82" w:rsidRDefault="00D73FC1" w:rsidP="00EA354E">
      <w:pPr>
        <w:jc w:val="center"/>
        <w:rPr>
          <w:i/>
          <w:iCs/>
        </w:rPr>
      </w:pPr>
      <w:r>
        <w:rPr>
          <w:i/>
          <w:iCs/>
        </w:rPr>
        <w:t>‘</w:t>
      </w:r>
      <w:r w:rsidRPr="00D73FC1">
        <w:rPr>
          <w:i/>
          <w:iCs/>
        </w:rPr>
        <w:t>Team training was shared with approximately 60 people over three localities</w:t>
      </w:r>
      <w:r w:rsidR="00492E7F">
        <w:rPr>
          <w:i/>
          <w:iCs/>
        </w:rPr>
        <w:t>.</w:t>
      </w:r>
      <w:r>
        <w:rPr>
          <w:i/>
          <w:iCs/>
        </w:rPr>
        <w:t>’</w:t>
      </w:r>
    </w:p>
    <w:p w14:paraId="61297D4F" w14:textId="77777777" w:rsidR="00D73FC1" w:rsidRDefault="00D73FC1" w:rsidP="00EA354E">
      <w:pPr>
        <w:jc w:val="center"/>
        <w:rPr>
          <w:i/>
          <w:iCs/>
        </w:rPr>
      </w:pPr>
    </w:p>
    <w:p w14:paraId="2EC83584" w14:textId="6541AE02" w:rsidR="003A6F82" w:rsidRDefault="003A6F82" w:rsidP="00EA354E">
      <w:pPr>
        <w:jc w:val="center"/>
        <w:rPr>
          <w:i/>
          <w:iCs/>
        </w:rPr>
      </w:pPr>
      <w:r>
        <w:rPr>
          <w:i/>
          <w:iCs/>
        </w:rPr>
        <w:t>‘</w:t>
      </w:r>
      <w:r w:rsidRPr="003A6F82">
        <w:rPr>
          <w:i/>
          <w:iCs/>
        </w:rPr>
        <w:t xml:space="preserve">I sent the link on our closed </w:t>
      </w:r>
      <w:r>
        <w:rPr>
          <w:i/>
          <w:iCs/>
        </w:rPr>
        <w:t>F</w:t>
      </w:r>
      <w:r w:rsidRPr="003A6F82">
        <w:rPr>
          <w:i/>
          <w:iCs/>
        </w:rPr>
        <w:t>acebook page which has about 300 members</w:t>
      </w:r>
      <w:r w:rsidR="00492E7F">
        <w:rPr>
          <w:i/>
          <w:iCs/>
        </w:rPr>
        <w:t>.</w:t>
      </w:r>
      <w:r>
        <w:rPr>
          <w:i/>
          <w:iCs/>
        </w:rPr>
        <w:t>’</w:t>
      </w:r>
    </w:p>
    <w:p w14:paraId="2EA763DD" w14:textId="77777777" w:rsidR="000177BD" w:rsidRDefault="000177BD" w:rsidP="00EA354E">
      <w:pPr>
        <w:jc w:val="center"/>
        <w:rPr>
          <w:rFonts w:eastAsia="Times New Roman" w:cs="Arial"/>
          <w:i/>
          <w:iCs/>
        </w:rPr>
      </w:pPr>
    </w:p>
    <w:p w14:paraId="0AB10EF5" w14:textId="52469A98" w:rsidR="007C6D70" w:rsidRPr="007B2E81" w:rsidRDefault="007C6D70" w:rsidP="00EA354E">
      <w:pPr>
        <w:jc w:val="center"/>
        <w:rPr>
          <w:i/>
          <w:iCs/>
        </w:rPr>
      </w:pPr>
      <w:commentRangeStart w:id="38"/>
      <w:r>
        <w:rPr>
          <w:rFonts w:eastAsia="Times New Roman" w:cs="Arial"/>
          <w:i/>
          <w:iCs/>
        </w:rPr>
        <w:t>‘</w:t>
      </w:r>
      <w:r w:rsidRPr="007B2E81">
        <w:rPr>
          <w:rFonts w:eastAsia="Times New Roman" w:cs="Arial"/>
          <w:i/>
          <w:iCs/>
        </w:rPr>
        <w:t>Shared in our newsletter, we put out monthly newsletters to over 4k supporters and stakeholders, and biweekly to 650 contacts representing over 200 VCSE sector members.</w:t>
      </w:r>
      <w:r>
        <w:rPr>
          <w:rFonts w:eastAsia="Times New Roman" w:cs="Arial"/>
          <w:i/>
          <w:iCs/>
        </w:rPr>
        <w:t>’</w:t>
      </w:r>
      <w:commentRangeEnd w:id="38"/>
      <w:r w:rsidR="00456EAA" w:rsidRPr="007B2E81">
        <w:rPr>
          <w:rStyle w:val="CommentReference"/>
          <w:i/>
          <w:iCs/>
          <w:sz w:val="24"/>
          <w:szCs w:val="24"/>
        </w:rPr>
        <w:commentReference w:id="38"/>
      </w:r>
    </w:p>
    <w:p w14:paraId="459791CA" w14:textId="77777777" w:rsidR="007C6D70" w:rsidRDefault="007C6D70" w:rsidP="007C6D70"/>
    <w:p w14:paraId="62C0C27B" w14:textId="77777777" w:rsidR="007C6D70" w:rsidRDefault="007C6D70" w:rsidP="007C6D70">
      <w:r w:rsidRPr="00A4584E">
        <w:rPr>
          <w:noProof/>
          <w:lang w:eastAsia="en-GB"/>
        </w:rPr>
        <w:lastRenderedPageBreak/>
        <w:drawing>
          <wp:anchor distT="0" distB="0" distL="114300" distR="114300" simplePos="0" relativeHeight="251665408" behindDoc="1" locked="0" layoutInCell="1" allowOverlap="1" wp14:anchorId="78A5BD2E" wp14:editId="2B6C3EDC">
            <wp:simplePos x="0" y="0"/>
            <wp:positionH relativeFrom="column">
              <wp:posOffset>0</wp:posOffset>
            </wp:positionH>
            <wp:positionV relativeFrom="paragraph">
              <wp:posOffset>0</wp:posOffset>
            </wp:positionV>
            <wp:extent cx="3429000" cy="2686050"/>
            <wp:effectExtent l="0" t="0" r="0" b="0"/>
            <wp:wrapTight wrapText="bothSides">
              <wp:wrapPolygon edited="0">
                <wp:start x="0" y="0"/>
                <wp:lineTo x="0" y="21447"/>
                <wp:lineTo x="21480" y="21447"/>
                <wp:lineTo x="21480" y="0"/>
                <wp:lineTo x="0" y="0"/>
              </wp:wrapPolygon>
            </wp:wrapTight>
            <wp:docPr id="190259326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14:sizeRelH relativeFrom="page">
              <wp14:pctWidth>0</wp14:pctWidth>
            </wp14:sizeRelH>
            <wp14:sizeRelV relativeFrom="page">
              <wp14:pctHeight>0</wp14:pctHeight>
            </wp14:sizeRelV>
          </wp:anchor>
        </w:drawing>
      </w:r>
    </w:p>
    <w:p w14:paraId="0730D836" w14:textId="77777777" w:rsidR="000177BD" w:rsidRDefault="000177BD" w:rsidP="007C6D70">
      <w:pPr>
        <w:rPr>
          <w:i/>
          <w:iCs/>
        </w:rPr>
      </w:pPr>
    </w:p>
    <w:p w14:paraId="65273AAA" w14:textId="77777777" w:rsidR="000177BD" w:rsidRDefault="000177BD" w:rsidP="007C6D70">
      <w:pPr>
        <w:rPr>
          <w:i/>
          <w:iCs/>
        </w:rPr>
      </w:pPr>
    </w:p>
    <w:p w14:paraId="5256555A" w14:textId="1F68AD4C" w:rsidR="000177BD" w:rsidRDefault="000177BD" w:rsidP="007C6D70">
      <w:pPr>
        <w:rPr>
          <w:i/>
          <w:iCs/>
        </w:rPr>
      </w:pPr>
    </w:p>
    <w:p w14:paraId="2DB4E9C4" w14:textId="77777777" w:rsidR="000177BD" w:rsidRDefault="000177BD" w:rsidP="007C6D70">
      <w:pPr>
        <w:rPr>
          <w:i/>
          <w:iCs/>
        </w:rPr>
      </w:pPr>
    </w:p>
    <w:p w14:paraId="0544BC31" w14:textId="77777777" w:rsidR="000177BD" w:rsidRDefault="000177BD" w:rsidP="007C6D70">
      <w:pPr>
        <w:rPr>
          <w:i/>
          <w:iCs/>
        </w:rPr>
      </w:pPr>
    </w:p>
    <w:p w14:paraId="12B939F7" w14:textId="77777777" w:rsidR="000177BD" w:rsidRDefault="000177BD" w:rsidP="007C6D70">
      <w:pPr>
        <w:rPr>
          <w:i/>
          <w:iCs/>
        </w:rPr>
      </w:pPr>
    </w:p>
    <w:p w14:paraId="5885EB44" w14:textId="77777777" w:rsidR="000177BD" w:rsidRDefault="000177BD" w:rsidP="007C6D70">
      <w:pPr>
        <w:rPr>
          <w:i/>
          <w:iCs/>
        </w:rPr>
      </w:pPr>
    </w:p>
    <w:p w14:paraId="166C5F75" w14:textId="77777777" w:rsidR="000177BD" w:rsidRDefault="000177BD" w:rsidP="007C6D70">
      <w:pPr>
        <w:rPr>
          <w:i/>
          <w:iCs/>
        </w:rPr>
      </w:pPr>
    </w:p>
    <w:p w14:paraId="7411C7D9" w14:textId="77777777" w:rsidR="000177BD" w:rsidRDefault="000177BD" w:rsidP="007C6D70">
      <w:pPr>
        <w:rPr>
          <w:i/>
          <w:iCs/>
        </w:rPr>
      </w:pPr>
    </w:p>
    <w:p w14:paraId="74F11523" w14:textId="77777777" w:rsidR="000177BD" w:rsidRDefault="000177BD" w:rsidP="007C6D70">
      <w:pPr>
        <w:rPr>
          <w:i/>
          <w:iCs/>
        </w:rPr>
      </w:pPr>
    </w:p>
    <w:p w14:paraId="1E0E74B6" w14:textId="77777777" w:rsidR="000177BD" w:rsidRDefault="000177BD" w:rsidP="007C6D70">
      <w:pPr>
        <w:rPr>
          <w:i/>
          <w:iCs/>
        </w:rPr>
      </w:pPr>
    </w:p>
    <w:p w14:paraId="3325834F" w14:textId="77777777" w:rsidR="006F2EAC" w:rsidRDefault="006F2EAC" w:rsidP="00EA354E">
      <w:pPr>
        <w:jc w:val="center"/>
        <w:rPr>
          <w:i/>
          <w:iCs/>
        </w:rPr>
      </w:pPr>
    </w:p>
    <w:p w14:paraId="31C034D8" w14:textId="3B5064F6" w:rsidR="007C6D70" w:rsidRDefault="007C6D70" w:rsidP="00EA354E">
      <w:pPr>
        <w:jc w:val="center"/>
        <w:rPr>
          <w:rFonts w:eastAsia="Times New Roman" w:cs="Arial"/>
          <w:i/>
          <w:iCs/>
        </w:rPr>
      </w:pPr>
      <w:r w:rsidRPr="00250895">
        <w:rPr>
          <w:i/>
          <w:iCs/>
        </w:rPr>
        <w:t>‘</w:t>
      </w:r>
      <w:r w:rsidRPr="006F2EAC">
        <w:rPr>
          <w:rFonts w:eastAsia="Times New Roman" w:cs="Arial"/>
          <w:i/>
          <w:iCs/>
        </w:rPr>
        <w:t>We have added resources to our social spaces to be more inclusive</w:t>
      </w:r>
      <w:r w:rsidR="0010686D">
        <w:rPr>
          <w:rFonts w:eastAsia="Times New Roman" w:cs="Arial"/>
          <w:i/>
          <w:iCs/>
        </w:rPr>
        <w:t>.</w:t>
      </w:r>
      <w:r w:rsidRPr="006F2EAC">
        <w:rPr>
          <w:rFonts w:eastAsia="Times New Roman" w:cs="Arial"/>
          <w:i/>
          <w:iCs/>
        </w:rPr>
        <w:t>’</w:t>
      </w:r>
    </w:p>
    <w:p w14:paraId="51B929EC" w14:textId="77777777" w:rsidR="006F2EAC" w:rsidRPr="006F2EAC" w:rsidRDefault="006F2EAC" w:rsidP="00EA354E">
      <w:pPr>
        <w:jc w:val="center"/>
        <w:rPr>
          <w:rFonts w:eastAsia="Times New Roman" w:cs="Arial"/>
          <w:i/>
          <w:iCs/>
        </w:rPr>
      </w:pPr>
    </w:p>
    <w:p w14:paraId="35B8065B" w14:textId="65735248" w:rsidR="007C6D70" w:rsidRDefault="007C6D70" w:rsidP="00EA354E">
      <w:pPr>
        <w:jc w:val="center"/>
        <w:rPr>
          <w:rFonts w:eastAsia="Times New Roman" w:cs="Arial"/>
          <w:i/>
          <w:iCs/>
        </w:rPr>
      </w:pPr>
      <w:r w:rsidRPr="006F2EAC">
        <w:rPr>
          <w:rFonts w:eastAsia="Times New Roman" w:cs="Arial"/>
          <w:i/>
          <w:iCs/>
        </w:rPr>
        <w:t>‘Using the research and recommendations' working each day with families</w:t>
      </w:r>
      <w:r w:rsidR="00080AB5">
        <w:rPr>
          <w:rFonts w:eastAsia="Times New Roman" w:cs="Arial"/>
          <w:i/>
          <w:iCs/>
        </w:rPr>
        <w:t>.</w:t>
      </w:r>
      <w:r w:rsidRPr="006F2EAC">
        <w:rPr>
          <w:rFonts w:eastAsia="Times New Roman" w:cs="Arial"/>
          <w:i/>
          <w:iCs/>
        </w:rPr>
        <w:t>’</w:t>
      </w:r>
    </w:p>
    <w:p w14:paraId="463CF188" w14:textId="77777777" w:rsidR="00F42FE9" w:rsidRDefault="00F42FE9" w:rsidP="00EA354E">
      <w:pPr>
        <w:jc w:val="center"/>
        <w:rPr>
          <w:rFonts w:eastAsia="Times New Roman" w:cs="Arial"/>
          <w:i/>
          <w:iCs/>
        </w:rPr>
      </w:pPr>
    </w:p>
    <w:p w14:paraId="574C4F15" w14:textId="7E1DC716" w:rsidR="00F42FE9" w:rsidRDefault="00F42FE9" w:rsidP="00EA354E">
      <w:pPr>
        <w:jc w:val="center"/>
        <w:rPr>
          <w:rFonts w:eastAsia="Times New Roman" w:cs="Arial"/>
          <w:i/>
          <w:iCs/>
        </w:rPr>
      </w:pPr>
      <w:r>
        <w:rPr>
          <w:rFonts w:eastAsia="Times New Roman" w:cs="Arial"/>
          <w:i/>
          <w:iCs/>
        </w:rPr>
        <w:t>‘</w:t>
      </w:r>
      <w:r w:rsidRPr="00F42FE9">
        <w:rPr>
          <w:rFonts w:eastAsia="Times New Roman" w:cs="Arial"/>
          <w:i/>
          <w:iCs/>
        </w:rPr>
        <w:t>I have used the examples and recommendations to influence change in my broader work on ensuring social prescribing is inclusive.</w:t>
      </w:r>
      <w:r w:rsidR="00B55DAD">
        <w:rPr>
          <w:rFonts w:eastAsia="Times New Roman" w:cs="Arial"/>
          <w:i/>
          <w:iCs/>
        </w:rPr>
        <w:t>’</w:t>
      </w:r>
    </w:p>
    <w:p w14:paraId="182688B3" w14:textId="77777777" w:rsidR="006F2EAC" w:rsidRPr="006F2EAC" w:rsidRDefault="006F2EAC" w:rsidP="00EA354E">
      <w:pPr>
        <w:jc w:val="center"/>
        <w:rPr>
          <w:i/>
          <w:iCs/>
        </w:rPr>
      </w:pPr>
    </w:p>
    <w:p w14:paraId="6FD89A43" w14:textId="7778AA5E" w:rsidR="007C6D70" w:rsidRDefault="007C6D70" w:rsidP="00EA354E">
      <w:pPr>
        <w:jc w:val="center"/>
        <w:rPr>
          <w:i/>
          <w:iCs/>
        </w:rPr>
      </w:pPr>
      <w:r w:rsidRPr="006F2EAC">
        <w:rPr>
          <w:i/>
          <w:iCs/>
        </w:rPr>
        <w:t>‘Gap analysis, currently scoping number of Traveller sites and plots in county- difficult to get information. Also difficult to get local stat</w:t>
      </w:r>
      <w:r w:rsidR="006129C7">
        <w:rPr>
          <w:i/>
          <w:iCs/>
        </w:rPr>
        <w:t>s</w:t>
      </w:r>
      <w:r w:rsidRPr="006F2EAC">
        <w:rPr>
          <w:i/>
          <w:iCs/>
        </w:rPr>
        <w:t>.’</w:t>
      </w:r>
    </w:p>
    <w:p w14:paraId="30707854" w14:textId="77777777" w:rsidR="006F2EAC" w:rsidRPr="006F2EAC" w:rsidRDefault="006F2EAC" w:rsidP="007C6D70"/>
    <w:p w14:paraId="63A2E7EF" w14:textId="1DC3C8D8" w:rsidR="007C6D70" w:rsidRDefault="007C6D70" w:rsidP="007C6D70">
      <w:r w:rsidRPr="000957DD">
        <w:rPr>
          <w:b/>
          <w:bCs/>
        </w:rPr>
        <w:t>Case study</w:t>
      </w:r>
      <w:r>
        <w:t xml:space="preserve"> from </w:t>
      </w:r>
      <w:r w:rsidR="008F1488">
        <w:t xml:space="preserve">a </w:t>
      </w:r>
      <w:r>
        <w:t>professional, describ</w:t>
      </w:r>
      <w:r w:rsidR="00483C3F">
        <w:t>ing</w:t>
      </w:r>
      <w:r>
        <w:t xml:space="preserve"> how </w:t>
      </w:r>
      <w:r w:rsidR="00483C3F">
        <w:t xml:space="preserve">they </w:t>
      </w:r>
      <w:r>
        <w:t xml:space="preserve">implemented </w:t>
      </w:r>
      <w:r w:rsidR="00483C3F">
        <w:t xml:space="preserve">a </w:t>
      </w:r>
      <w:r w:rsidR="00A54621">
        <w:t>key recommendation</w:t>
      </w:r>
      <w:r w:rsidR="00483C3F">
        <w:t xml:space="preserve"> in Staffordshire</w:t>
      </w:r>
      <w:r>
        <w:t>:</w:t>
      </w:r>
    </w:p>
    <w:p w14:paraId="00F1CD91" w14:textId="77777777" w:rsidR="00080AB5" w:rsidRDefault="00080AB5" w:rsidP="007C6D70"/>
    <w:p w14:paraId="7BA8B5BB" w14:textId="77777777" w:rsidR="007C6D70" w:rsidRPr="00E27AD4" w:rsidRDefault="007C6D70" w:rsidP="00EA354E">
      <w:pPr>
        <w:jc w:val="center"/>
        <w:rPr>
          <w:i/>
          <w:iCs/>
        </w:rPr>
      </w:pPr>
      <w:commentRangeStart w:id="39"/>
      <w:commentRangeStart w:id="40"/>
      <w:r>
        <w:t>‘</w:t>
      </w:r>
      <w:r w:rsidRPr="00E27AD4">
        <w:rPr>
          <w:i/>
          <w:iCs/>
        </w:rPr>
        <w:t>I work for Support Staffordshire who are the VCSE infrastructural Organisation for the County of Staffordshire and my role is a Community Development Team Leader for the Southwest of Staffordshire which is Cannock Chase, Stafford and South Staffordshire.</w:t>
      </w:r>
    </w:p>
    <w:p w14:paraId="1250B515" w14:textId="035BD445" w:rsidR="007C6D70" w:rsidRPr="00E27AD4" w:rsidRDefault="00F70EC0" w:rsidP="00EA354E">
      <w:pPr>
        <w:jc w:val="center"/>
        <w:rPr>
          <w:i/>
          <w:iCs/>
        </w:rPr>
      </w:pPr>
      <w:r w:rsidRPr="00E27AD4">
        <w:rPr>
          <w:i/>
          <w:iCs/>
        </w:rPr>
        <w:t>As part of the Healthy Communities Alliances in Staffordshire—of which there are three due to the size of the county—we maintain a shared Basecamp platform</w:t>
      </w:r>
      <w:r>
        <w:rPr>
          <w:i/>
          <w:iCs/>
        </w:rPr>
        <w:t>.</w:t>
      </w:r>
      <w:r w:rsidRPr="00E27AD4">
        <w:rPr>
          <w:i/>
          <w:iCs/>
        </w:rPr>
        <w:t xml:space="preserve"> </w:t>
      </w:r>
      <w:r w:rsidR="007C6D70" w:rsidRPr="00E27AD4">
        <w:rPr>
          <w:i/>
          <w:iCs/>
        </w:rPr>
        <w:t>This space provides all alliance members with access to resources, enabling the exchange of best practices, upcoming projects, research, and other relevant information.</w:t>
      </w:r>
    </w:p>
    <w:p w14:paraId="3D3F9AB4" w14:textId="79A58AE3" w:rsidR="007C6D70" w:rsidRPr="00E27AD4" w:rsidRDefault="007C6D70" w:rsidP="00EA354E">
      <w:pPr>
        <w:jc w:val="center"/>
        <w:rPr>
          <w:i/>
          <w:iCs/>
        </w:rPr>
      </w:pPr>
      <w:r w:rsidRPr="00E27AD4">
        <w:rPr>
          <w:i/>
          <w:iCs/>
        </w:rPr>
        <w:t xml:space="preserve">Recently, I posted on Basecamp to gauge interest in forming a Community of Practice (CoP) focussed on the Gypsy, Roma, and Traveller communities. This </w:t>
      </w:r>
      <w:r w:rsidRPr="00E27AD4">
        <w:rPr>
          <w:i/>
          <w:iCs/>
        </w:rPr>
        <w:lastRenderedPageBreak/>
        <w:t>initiative arose from repeated feedback that, while many organisations expressed a desire to engage with these communities, they often perceived it as too challenging, resulting in limited action.</w:t>
      </w:r>
      <w:r>
        <w:rPr>
          <w:i/>
          <w:iCs/>
        </w:rPr>
        <w:t xml:space="preserve"> </w:t>
      </w:r>
      <w:r w:rsidRPr="00E27AD4">
        <w:rPr>
          <w:i/>
          <w:iCs/>
        </w:rPr>
        <w:t>To date, the CoP has convened three times and now includes approximately 32 participants.</w:t>
      </w:r>
    </w:p>
    <w:p w14:paraId="4C1ECE72" w14:textId="77777777" w:rsidR="007C6D70" w:rsidRPr="00E27AD4" w:rsidRDefault="007C6D70" w:rsidP="00EA354E">
      <w:pPr>
        <w:jc w:val="center"/>
        <w:rPr>
          <w:i/>
          <w:iCs/>
        </w:rPr>
      </w:pPr>
      <w:r w:rsidRPr="00E27AD4">
        <w:rPr>
          <w:i/>
          <w:iCs/>
        </w:rPr>
        <w:t>Staffordshire predominantly has an English Gypsy Traveller population, alongside Irish Travellers and an increasing number of Roma families. To strengthen relationships, I have visited a Housing Association Traveller site in Newcastle-under-Lyme with Healthwatch Staffordshire and engaged with residents.</w:t>
      </w:r>
    </w:p>
    <w:p w14:paraId="54E2CA33" w14:textId="77777777" w:rsidR="007C6D70" w:rsidRPr="00E27AD4" w:rsidRDefault="007C6D70" w:rsidP="00EA354E">
      <w:pPr>
        <w:jc w:val="center"/>
        <w:rPr>
          <w:i/>
          <w:iCs/>
        </w:rPr>
      </w:pPr>
      <w:r w:rsidRPr="00E27AD4">
        <w:rPr>
          <w:i/>
          <w:iCs/>
        </w:rPr>
        <w:t>Additionally, I have met with an individual who uses our Social Prescribing service to begin building trust and connections.</w:t>
      </w:r>
    </w:p>
    <w:p w14:paraId="1B73D7C1" w14:textId="77777777" w:rsidR="007C6D70" w:rsidRDefault="007C6D70" w:rsidP="00EA354E">
      <w:pPr>
        <w:jc w:val="center"/>
      </w:pPr>
      <w:r w:rsidRPr="00E27AD4">
        <w:rPr>
          <w:i/>
          <w:iCs/>
        </w:rPr>
        <w:t>Our primary objective is to secure funding—ideally from the Integrated Care Board (ICB) and Public Health—to employ a Community Development Worker, preferably from within the GRT community. This role would focus on fostering relationships and establishing a VCSE organisation within Staffordshire and Stoke-on-Trent, ensuring that the voices of Gypsy, Roma, and Traveller communities are heard and represented</w:t>
      </w:r>
      <w:r w:rsidRPr="00643786">
        <w:t>.</w:t>
      </w:r>
      <w:r>
        <w:t>’</w:t>
      </w:r>
      <w:commentRangeEnd w:id="39"/>
      <w:r w:rsidR="00483C3F">
        <w:rPr>
          <w:rStyle w:val="CommentReference"/>
          <w:sz w:val="24"/>
          <w:szCs w:val="24"/>
        </w:rPr>
        <w:commentReference w:id="39"/>
      </w:r>
      <w:commentRangeEnd w:id="40"/>
      <w:r w:rsidR="00E7504C">
        <w:rPr>
          <w:rStyle w:val="CommentReference"/>
          <w:sz w:val="24"/>
          <w:szCs w:val="24"/>
        </w:rPr>
        <w:commentReference w:id="40"/>
      </w:r>
    </w:p>
    <w:p w14:paraId="24DA8991" w14:textId="77777777" w:rsidR="00C03C33" w:rsidRDefault="00C03C33" w:rsidP="00EA354E">
      <w:pPr>
        <w:jc w:val="center"/>
      </w:pPr>
    </w:p>
    <w:p w14:paraId="11C583C8" w14:textId="197FCE6F" w:rsidR="00C03C33" w:rsidRDefault="00483C3F" w:rsidP="007C6D70">
      <w:r>
        <w:t>FFT was invited to</w:t>
      </w:r>
      <w:r w:rsidR="00C03C33">
        <w:t xml:space="preserve"> atten</w:t>
      </w:r>
      <w:r>
        <w:t>d</w:t>
      </w:r>
      <w:r w:rsidR="00C03C33">
        <w:t xml:space="preserve"> a Community of Practice Meeting</w:t>
      </w:r>
      <w:r>
        <w:t>, where advice was shared</w:t>
      </w:r>
      <w:r w:rsidR="00C03C33">
        <w:t xml:space="preserve"> on</w:t>
      </w:r>
      <w:r w:rsidR="006E0A1A">
        <w:t xml:space="preserve"> data</w:t>
      </w:r>
      <w:r w:rsidR="0014638B">
        <w:t>/research</w:t>
      </w:r>
      <w:r w:rsidR="006E0A1A">
        <w:t xml:space="preserve"> gaps</w:t>
      </w:r>
      <w:r w:rsidR="003B0643">
        <w:t xml:space="preserve"> and</w:t>
      </w:r>
      <w:r w:rsidR="006E0A1A">
        <w:t xml:space="preserve"> available resources for Gyps</w:t>
      </w:r>
      <w:r>
        <w:t>ies,</w:t>
      </w:r>
      <w:r w:rsidR="006E0A1A">
        <w:t xml:space="preserve"> Roma and Traveller</w:t>
      </w:r>
      <w:r>
        <w:t>s. The group was connected</w:t>
      </w:r>
      <w:r w:rsidR="003B0643">
        <w:t xml:space="preserve"> </w:t>
      </w:r>
      <w:r>
        <w:t>with</w:t>
      </w:r>
      <w:r w:rsidR="003B0643">
        <w:t xml:space="preserve"> </w:t>
      </w:r>
      <w:r w:rsidR="00034279">
        <w:t xml:space="preserve">local </w:t>
      </w:r>
      <w:r w:rsidR="003B0643">
        <w:t>community members and organisations</w:t>
      </w:r>
      <w:r w:rsidR="00CC12DC">
        <w:t xml:space="preserve"> </w:t>
      </w:r>
      <w:r w:rsidR="00034279">
        <w:t xml:space="preserve">to </w:t>
      </w:r>
      <w:r>
        <w:t xml:space="preserve">help </w:t>
      </w:r>
      <w:r w:rsidR="0098774D">
        <w:t xml:space="preserve">progress plans to employ a Community Development Worker </w:t>
      </w:r>
      <w:r>
        <w:t xml:space="preserve">from </w:t>
      </w:r>
      <w:r w:rsidRPr="00AE0B4F">
        <w:rPr>
          <w:i/>
          <w:iCs/>
        </w:rPr>
        <w:t>within</w:t>
      </w:r>
      <w:r>
        <w:t xml:space="preserve"> the </w:t>
      </w:r>
      <w:r w:rsidR="0098774D">
        <w:t>communit</w:t>
      </w:r>
      <w:r>
        <w:t>ies</w:t>
      </w:r>
      <w:r w:rsidR="0098774D">
        <w:t xml:space="preserve">. </w:t>
      </w:r>
    </w:p>
    <w:p w14:paraId="22F58B41" w14:textId="77777777" w:rsidR="007C6D70" w:rsidRDefault="007C6D70" w:rsidP="007C6D70"/>
    <w:p w14:paraId="08A9075C" w14:textId="77777777" w:rsidR="00C404B7" w:rsidRPr="00643786" w:rsidRDefault="00C404B7" w:rsidP="007C6D70"/>
    <w:p w14:paraId="04F8CDD6" w14:textId="7384E75D" w:rsidR="00E64649" w:rsidRDefault="00E64649" w:rsidP="00E64649">
      <w:pPr>
        <w:jc w:val="center"/>
        <w:rPr>
          <w:rFonts w:asciiTheme="majorHAnsi" w:eastAsiaTheme="majorEastAsia" w:hAnsiTheme="majorHAnsi" w:cstheme="majorBidi"/>
          <w:b/>
          <w:bCs/>
          <w:color w:val="004C26" w:themeColor="accent1" w:themeShade="BF"/>
          <w:sz w:val="34"/>
          <w:szCs w:val="32"/>
        </w:rPr>
      </w:pPr>
      <w:r>
        <w:rPr>
          <w:rFonts w:asciiTheme="majorHAnsi" w:eastAsiaTheme="majorEastAsia" w:hAnsiTheme="majorHAnsi" w:cstheme="majorBidi"/>
          <w:b/>
          <w:bCs/>
          <w:color w:val="004C26" w:themeColor="accent1" w:themeShade="BF"/>
          <w:sz w:val="34"/>
          <w:szCs w:val="32"/>
        </w:rPr>
        <w:t>Reactive Work (2025-2026)</w:t>
      </w:r>
    </w:p>
    <w:p w14:paraId="40EC061E" w14:textId="77777777" w:rsidR="007C6D70" w:rsidRDefault="007C6D70" w:rsidP="007C6D70">
      <w:pPr>
        <w:jc w:val="center"/>
      </w:pPr>
    </w:p>
    <w:p w14:paraId="385BA5CA" w14:textId="7BB0ADBF" w:rsidR="007C6D70" w:rsidRDefault="007C6D70" w:rsidP="007C6D70">
      <w:r>
        <w:t xml:space="preserve">Reactive work is additional work done by the </w:t>
      </w:r>
      <w:r w:rsidR="000B3D29">
        <w:t>HW</w:t>
      </w:r>
      <w:r w:rsidR="0092692A">
        <w:t>A</w:t>
      </w:r>
      <w:commentRangeStart w:id="41"/>
      <w:r>
        <w:t xml:space="preserve"> </w:t>
      </w:r>
      <w:commentRangeEnd w:id="41"/>
      <w:r w:rsidR="00AE0CA3">
        <w:rPr>
          <w:rStyle w:val="CommentReference"/>
          <w:sz w:val="24"/>
          <w:szCs w:val="24"/>
        </w:rPr>
        <w:commentReference w:id="41"/>
      </w:r>
      <w:r>
        <w:t xml:space="preserve">on behalf of </w:t>
      </w:r>
      <w:r w:rsidR="00663E0A">
        <w:t xml:space="preserve">government </w:t>
      </w:r>
      <w:r>
        <w:t>system partners</w:t>
      </w:r>
      <w:r w:rsidR="00770B8A">
        <w:t xml:space="preserve">, </w:t>
      </w:r>
      <w:r w:rsidR="00AE0CA3">
        <w:t xml:space="preserve">cascading </w:t>
      </w:r>
      <w:r w:rsidR="0092692A">
        <w:t>information</w:t>
      </w:r>
      <w:r w:rsidR="00AE0CA3">
        <w:t xml:space="preserve"> </w:t>
      </w:r>
      <w:r>
        <w:t xml:space="preserve">to </w:t>
      </w:r>
      <w:r w:rsidR="00AE0CA3">
        <w:t xml:space="preserve">Gypsy, Roma and Traveller </w:t>
      </w:r>
      <w:r>
        <w:t>communities, reviewing</w:t>
      </w:r>
      <w:r w:rsidR="0092692A">
        <w:t xml:space="preserve"> government</w:t>
      </w:r>
      <w:r>
        <w:t xml:space="preserve"> </w:t>
      </w:r>
      <w:commentRangeStart w:id="42"/>
      <w:r>
        <w:t>policies</w:t>
      </w:r>
      <w:commentRangeEnd w:id="42"/>
      <w:r w:rsidR="00AE0CA3">
        <w:rPr>
          <w:rStyle w:val="CommentReference"/>
          <w:sz w:val="24"/>
          <w:szCs w:val="24"/>
        </w:rPr>
        <w:commentReference w:id="42"/>
      </w:r>
      <w:r>
        <w:t xml:space="preserve">, </w:t>
      </w:r>
      <w:r w:rsidR="00AE0CA3">
        <w:t xml:space="preserve">and </w:t>
      </w:r>
      <w:r>
        <w:t xml:space="preserve">consulting on future </w:t>
      </w:r>
      <w:r w:rsidR="0092692A">
        <w:t xml:space="preserve">health </w:t>
      </w:r>
      <w:r>
        <w:t xml:space="preserve">planning. FFT and RSG have completed over </w:t>
      </w:r>
      <w:commentRangeStart w:id="43"/>
      <w:r>
        <w:t>15 pieces of reactive work</w:t>
      </w:r>
      <w:commentRangeEnd w:id="43"/>
      <w:r w:rsidR="00AE0CA3">
        <w:rPr>
          <w:rStyle w:val="CommentReference"/>
          <w:sz w:val="24"/>
          <w:szCs w:val="24"/>
        </w:rPr>
        <w:commentReference w:id="43"/>
      </w:r>
      <w:r>
        <w:t xml:space="preserve"> just this year, which include one</w:t>
      </w:r>
      <w:r w:rsidR="00AE0CA3">
        <w:t>-</w:t>
      </w:r>
      <w:r>
        <w:t>off consultations with system partners and longer-term collaborative work.</w:t>
      </w:r>
      <w:r w:rsidR="00861EE1">
        <w:t xml:space="preserve"> </w:t>
      </w:r>
      <w:r w:rsidR="00C50212">
        <w:t>Th</w:t>
      </w:r>
      <w:r w:rsidR="004C1618">
        <w:t>is year’s</w:t>
      </w:r>
      <w:r w:rsidR="00CE02B3">
        <w:t xml:space="preserve"> reactive work ha</w:t>
      </w:r>
      <w:r w:rsidR="004C1618">
        <w:t>s</w:t>
      </w:r>
      <w:r w:rsidR="00CE02B3">
        <w:t xml:space="preserve"> </w:t>
      </w:r>
      <w:r w:rsidR="00A8490A">
        <w:t xml:space="preserve">included involvement </w:t>
      </w:r>
      <w:r w:rsidR="00747DFD">
        <w:t>on</w:t>
      </w:r>
      <w:r w:rsidR="00861EE1">
        <w:t xml:space="preserve"> </w:t>
      </w:r>
      <w:r w:rsidR="00580956">
        <w:t xml:space="preserve">the </w:t>
      </w:r>
      <w:r w:rsidR="00747DFD">
        <w:t>10-Year</w:t>
      </w:r>
      <w:r w:rsidR="00580956">
        <w:t xml:space="preserve"> Plan,</w:t>
      </w:r>
      <w:r w:rsidR="00A8490A">
        <w:t xml:space="preserve"> </w:t>
      </w:r>
      <w:r w:rsidR="0029659F">
        <w:t xml:space="preserve">the </w:t>
      </w:r>
      <w:r w:rsidR="00F97DB5">
        <w:t xml:space="preserve">National Maternity and Neonatal </w:t>
      </w:r>
      <w:r w:rsidR="0029659F">
        <w:t>Investigation,</w:t>
      </w:r>
      <w:r w:rsidR="00580956">
        <w:t xml:space="preserve"> </w:t>
      </w:r>
      <w:r w:rsidR="0029659F">
        <w:t xml:space="preserve">the </w:t>
      </w:r>
      <w:r w:rsidR="00CE02B3">
        <w:t xml:space="preserve">unintended </w:t>
      </w:r>
      <w:r w:rsidR="00580956">
        <w:t xml:space="preserve">consequences of </w:t>
      </w:r>
      <w:r w:rsidR="00AE0CA3">
        <w:t>the government’s C</w:t>
      </w:r>
      <w:r w:rsidR="003B5454">
        <w:t>ovid</w:t>
      </w:r>
      <w:r w:rsidR="00AE0CA3">
        <w:t>-19</w:t>
      </w:r>
      <w:r w:rsidR="003B5454">
        <w:t xml:space="preserve"> </w:t>
      </w:r>
      <w:r w:rsidR="00580956">
        <w:t xml:space="preserve">pandemic </w:t>
      </w:r>
      <w:r w:rsidR="00AE0CA3">
        <w:t>response</w:t>
      </w:r>
      <w:r w:rsidR="000B5B04">
        <w:t>, digital exclusion, cardiovascular diseases</w:t>
      </w:r>
      <w:r w:rsidR="00060782">
        <w:t xml:space="preserve"> and</w:t>
      </w:r>
      <w:r w:rsidR="00777FCF">
        <w:t>,</w:t>
      </w:r>
      <w:r w:rsidR="00AE0CA3">
        <w:t xml:space="preserve"> </w:t>
      </w:r>
      <w:r w:rsidR="000B5B04">
        <w:t>elective care waiting lists.</w:t>
      </w:r>
    </w:p>
    <w:p w14:paraId="492B46A5" w14:textId="77777777" w:rsidR="00E64649" w:rsidRDefault="00E64649" w:rsidP="007C6D70"/>
    <w:p w14:paraId="0A1D088C" w14:textId="33C2ACF7" w:rsidR="00E64649" w:rsidRPr="00944E1C" w:rsidRDefault="00E64649" w:rsidP="00E64649">
      <w:pPr>
        <w:pStyle w:val="Heading3"/>
        <w:jc w:val="center"/>
        <w:rPr>
          <w:bCs/>
        </w:rPr>
      </w:pPr>
      <w:r>
        <w:rPr>
          <w:bCs/>
        </w:rPr>
        <w:lastRenderedPageBreak/>
        <w:t xml:space="preserve">National Maternity and Neonatal Investigation: </w:t>
      </w:r>
      <w:r w:rsidR="00167A65">
        <w:rPr>
          <w:bCs/>
        </w:rPr>
        <w:t>Family</w:t>
      </w:r>
      <w:r>
        <w:rPr>
          <w:bCs/>
        </w:rPr>
        <w:t xml:space="preserve"> Panels and </w:t>
      </w:r>
      <w:r w:rsidR="00167A65">
        <w:rPr>
          <w:bCs/>
        </w:rPr>
        <w:t>Call for Evidence</w:t>
      </w:r>
    </w:p>
    <w:p w14:paraId="12F6335C" w14:textId="77777777" w:rsidR="00E64649" w:rsidRPr="00786E45" w:rsidRDefault="00E64649" w:rsidP="007C6D70">
      <w:pPr>
        <w:jc w:val="center"/>
        <w:rPr>
          <w:b/>
          <w:bCs/>
        </w:rPr>
      </w:pPr>
    </w:p>
    <w:p w14:paraId="15AD58F7" w14:textId="32FB3AC4" w:rsidR="00C56F98" w:rsidRDefault="007C6D70" w:rsidP="00214AC3">
      <w:r>
        <w:t>Through the HWA</w:t>
      </w:r>
      <w:r w:rsidR="00E322BD">
        <w:t>’s reactive work</w:t>
      </w:r>
      <w:r>
        <w:t xml:space="preserve">, </w:t>
      </w:r>
      <w:r w:rsidR="00FD4F8F">
        <w:t>FFT and RSG have</w:t>
      </w:r>
      <w:r>
        <w:t xml:space="preserve"> been able to engage with the National Maternity and Neo</w:t>
      </w:r>
      <w:r w:rsidR="00777FCF">
        <w:t>n</w:t>
      </w:r>
      <w:r>
        <w:t xml:space="preserve">atal Investigation </w:t>
      </w:r>
      <w:r w:rsidR="00FD4F8F">
        <w:t xml:space="preserve">(NMNI) </w:t>
      </w:r>
      <w:r>
        <w:t>in several different ways</w:t>
      </w:r>
      <w:r w:rsidR="00FD4F8F">
        <w:t>, including engaging with</w:t>
      </w:r>
      <w:r>
        <w:t xml:space="preserve"> </w:t>
      </w:r>
      <w:r w:rsidR="00FD4F8F">
        <w:t>the NMNI’s</w:t>
      </w:r>
      <w:r>
        <w:t xml:space="preserve"> family evidence panels </w:t>
      </w:r>
      <w:r w:rsidR="00FD4F8F">
        <w:t>as well as</w:t>
      </w:r>
      <w:r>
        <w:t xml:space="preserve"> advis</w:t>
      </w:r>
      <w:r w:rsidR="00FD4F8F">
        <w:t>ing</w:t>
      </w:r>
      <w:r>
        <w:t xml:space="preserve"> </w:t>
      </w:r>
      <w:r w:rsidR="00235A2A">
        <w:t xml:space="preserve">on </w:t>
      </w:r>
      <w:r>
        <w:t xml:space="preserve">accessibility and suitability of the panels </w:t>
      </w:r>
      <w:commentRangeStart w:id="44"/>
      <w:r>
        <w:t xml:space="preserve">for </w:t>
      </w:r>
      <w:commentRangeEnd w:id="44"/>
      <w:r w:rsidR="00FD4F8F">
        <w:rPr>
          <w:rStyle w:val="CommentReference"/>
          <w:sz w:val="24"/>
          <w:szCs w:val="24"/>
        </w:rPr>
        <w:commentReference w:id="44"/>
      </w:r>
      <w:r w:rsidR="00CC62F3">
        <w:t>Gypsies, Roma and Travellers.</w:t>
      </w:r>
    </w:p>
    <w:p w14:paraId="04BC51CB" w14:textId="77777777" w:rsidR="00C56F98" w:rsidRDefault="00C56F98" w:rsidP="00214AC3"/>
    <w:p w14:paraId="2AAD09EA" w14:textId="44066F00" w:rsidR="002515CC" w:rsidRDefault="00FD4F8F" w:rsidP="00214AC3">
      <w:r>
        <w:t xml:space="preserve">FFT was </w:t>
      </w:r>
      <w:r w:rsidR="00C56F98">
        <w:t xml:space="preserve">also asked to review the Call for Evidence (CfE), alongside other </w:t>
      </w:r>
      <w:r w:rsidR="00B61582">
        <w:t>HW</w:t>
      </w:r>
      <w:r w:rsidR="00C56F98">
        <w:t>A and Maternity Consortium members. This resulted in a delay in the CfE being published,</w:t>
      </w:r>
      <w:r w:rsidR="002515CC">
        <w:t xml:space="preserve"> as</w:t>
      </w:r>
      <w:r w:rsidR="00C56F98">
        <w:t xml:space="preserve"> it was heavily changed and simplified </w:t>
      </w:r>
      <w:r w:rsidR="002515CC">
        <w:t>in line with</w:t>
      </w:r>
      <w:r w:rsidR="00C56F98">
        <w:t xml:space="preserve"> </w:t>
      </w:r>
      <w:r w:rsidR="002515CC">
        <w:t xml:space="preserve">FFT’s </w:t>
      </w:r>
      <w:r w:rsidR="00C56F98">
        <w:t xml:space="preserve">feedback. For people living outside of Sussex or those </w:t>
      </w:r>
      <w:r w:rsidR="002515CC">
        <w:t xml:space="preserve">who </w:t>
      </w:r>
      <w:r w:rsidR="00C56F98">
        <w:t xml:space="preserve">did not wish to share their experiences in a group setting, </w:t>
      </w:r>
      <w:r w:rsidR="002515CC">
        <w:t xml:space="preserve">FFT </w:t>
      </w:r>
      <w:r w:rsidR="00C56F98">
        <w:t xml:space="preserve">arranged to go through the </w:t>
      </w:r>
      <w:r w:rsidR="00C560F3">
        <w:t>CfE</w:t>
      </w:r>
      <w:r w:rsidR="00747DFD">
        <w:t xml:space="preserve"> </w:t>
      </w:r>
      <w:r w:rsidR="00C56F98">
        <w:t>with them, offering the same renumeration as people attending the panels.</w:t>
      </w:r>
      <w:commentRangeStart w:id="45"/>
      <w:r w:rsidR="007C6D70">
        <w:t xml:space="preserve"> </w:t>
      </w:r>
      <w:commentRangeEnd w:id="45"/>
      <w:r w:rsidR="002515CC">
        <w:rPr>
          <w:rStyle w:val="CommentReference"/>
          <w:sz w:val="24"/>
          <w:szCs w:val="24"/>
        </w:rPr>
        <w:commentReference w:id="45"/>
      </w:r>
      <w:r w:rsidR="002515CC">
        <w:t>FFT was</w:t>
      </w:r>
      <w:r w:rsidR="007C6D70">
        <w:t xml:space="preserve"> then </w:t>
      </w:r>
      <w:r w:rsidR="00235A2A">
        <w:t>asked</w:t>
      </w:r>
      <w:r w:rsidR="007C6D70">
        <w:t xml:space="preserve"> to host </w:t>
      </w:r>
      <w:r w:rsidR="002515CC">
        <w:t xml:space="preserve">its </w:t>
      </w:r>
      <w:r w:rsidR="007C6D70">
        <w:t xml:space="preserve">own family evidence panels, which </w:t>
      </w:r>
      <w:r w:rsidR="00C132F5">
        <w:t>we</w:t>
      </w:r>
      <w:r w:rsidR="002515CC">
        <w:t>re</w:t>
      </w:r>
      <w:r w:rsidR="00C132F5">
        <w:t xml:space="preserve"> co-designed through community steering groups</w:t>
      </w:r>
      <w:r w:rsidR="007C6D70">
        <w:t xml:space="preserve">.  </w:t>
      </w:r>
    </w:p>
    <w:p w14:paraId="489DF27B" w14:textId="77777777" w:rsidR="002515CC" w:rsidRDefault="002515CC" w:rsidP="00214AC3"/>
    <w:p w14:paraId="0A004756" w14:textId="77777777" w:rsidR="002515CC" w:rsidRDefault="002515CC" w:rsidP="002515CC">
      <w:pPr>
        <w:spacing w:after="160" w:line="278" w:lineRule="auto"/>
        <w:rPr>
          <w:rFonts w:eastAsia="Aptos" w:cstheme="minorHAnsi"/>
          <w:b/>
          <w:bCs/>
          <w:kern w:val="2"/>
          <w:sz w:val="28"/>
          <w:szCs w:val="28"/>
          <w14:ligatures w14:val="standardContextual"/>
        </w:rPr>
      </w:pPr>
      <w:r w:rsidRPr="00892B58">
        <w:rPr>
          <w:rFonts w:eastAsia="Aptos" w:cstheme="minorHAnsi"/>
          <w:b/>
          <w:bCs/>
          <w:kern w:val="2"/>
          <w:sz w:val="28"/>
          <w:szCs w:val="28"/>
          <w14:ligatures w14:val="standardContextual"/>
        </w:rPr>
        <w:t xml:space="preserve">Access to therapy through the NMNI </w:t>
      </w:r>
    </w:p>
    <w:p w14:paraId="24409DE5" w14:textId="1C6228BC" w:rsidR="002515CC" w:rsidRDefault="002515CC" w:rsidP="002515CC">
      <w:pPr>
        <w:spacing w:after="160" w:line="278" w:lineRule="auto"/>
        <w:rPr>
          <w:rFonts w:eastAsia="Aptos" w:cstheme="minorHAnsi"/>
          <w:kern w:val="2"/>
          <w14:ligatures w14:val="standardContextual"/>
        </w:rPr>
      </w:pPr>
      <w:r w:rsidRPr="004C18A2">
        <w:rPr>
          <w:rFonts w:eastAsia="Aptos" w:cstheme="minorHAnsi"/>
          <w:kern w:val="2"/>
          <w14:ligatures w14:val="standardContextual"/>
        </w:rPr>
        <w:t xml:space="preserve">The NMNI have contracted a psychological support service, </w:t>
      </w:r>
      <w:hyperlink r:id="rId71" w:history="1">
        <w:commentRangeStart w:id="46"/>
        <w:r w:rsidRPr="00117C9B">
          <w:rPr>
            <w:rStyle w:val="Hyperlink"/>
            <w:rFonts w:eastAsia="Aptos" w:cstheme="minorHAnsi"/>
            <w:kern w:val="2"/>
            <w14:ligatures w14:val="standardContextual"/>
          </w:rPr>
          <w:t>PAM</w:t>
        </w:r>
        <w:commentRangeEnd w:id="46"/>
        <w:r>
          <w:rPr>
            <w:rStyle w:val="CommentReference"/>
            <w:sz w:val="24"/>
            <w:szCs w:val="24"/>
          </w:rPr>
          <w:commentReference w:id="46"/>
        </w:r>
      </w:hyperlink>
      <w:r w:rsidRPr="004C18A2">
        <w:rPr>
          <w:rFonts w:eastAsia="Aptos" w:cstheme="minorHAnsi"/>
          <w:kern w:val="2"/>
          <w14:ligatures w14:val="standardContextual"/>
        </w:rPr>
        <w:t xml:space="preserve">, for participants of the investigation to access before, during or after they had given evidence. The service offers trauma therapies that are hard to access on the NHS such as </w:t>
      </w:r>
      <w:commentRangeStart w:id="47"/>
      <w:r w:rsidRPr="004C18A2">
        <w:rPr>
          <w:rFonts w:eastAsia="Aptos" w:cstheme="minorHAnsi"/>
          <w:kern w:val="2"/>
          <w14:ligatures w14:val="standardContextual"/>
        </w:rPr>
        <w:t>E</w:t>
      </w:r>
      <w:r w:rsidR="000F48E2">
        <w:rPr>
          <w:rFonts w:eastAsia="Aptos" w:cstheme="minorHAnsi"/>
          <w:kern w:val="2"/>
          <w14:ligatures w14:val="standardContextual"/>
        </w:rPr>
        <w:t xml:space="preserve">ye </w:t>
      </w:r>
      <w:r w:rsidRPr="004C18A2">
        <w:rPr>
          <w:rFonts w:eastAsia="Aptos" w:cstheme="minorHAnsi"/>
          <w:kern w:val="2"/>
          <w14:ligatures w14:val="standardContextual"/>
        </w:rPr>
        <w:t>M</w:t>
      </w:r>
      <w:r w:rsidR="000F48E2">
        <w:rPr>
          <w:rFonts w:eastAsia="Aptos" w:cstheme="minorHAnsi"/>
          <w:kern w:val="2"/>
          <w14:ligatures w14:val="standardContextual"/>
        </w:rPr>
        <w:t xml:space="preserve">ovement </w:t>
      </w:r>
      <w:r w:rsidRPr="004C18A2">
        <w:rPr>
          <w:rFonts w:eastAsia="Aptos" w:cstheme="minorHAnsi"/>
          <w:kern w:val="2"/>
          <w14:ligatures w14:val="standardContextual"/>
        </w:rPr>
        <w:t>D</w:t>
      </w:r>
      <w:r w:rsidR="000F48E2">
        <w:rPr>
          <w:rFonts w:eastAsia="Aptos" w:cstheme="minorHAnsi"/>
          <w:kern w:val="2"/>
          <w14:ligatures w14:val="standardContextual"/>
        </w:rPr>
        <w:t>esensit</w:t>
      </w:r>
      <w:r w:rsidR="00117C9B">
        <w:rPr>
          <w:rFonts w:eastAsia="Aptos" w:cstheme="minorHAnsi"/>
          <w:kern w:val="2"/>
          <w14:ligatures w14:val="standardContextual"/>
        </w:rPr>
        <w:t xml:space="preserve">isation </w:t>
      </w:r>
      <w:r w:rsidRPr="004C18A2">
        <w:rPr>
          <w:rFonts w:eastAsia="Aptos" w:cstheme="minorHAnsi"/>
          <w:kern w:val="2"/>
          <w14:ligatures w14:val="standardContextual"/>
        </w:rPr>
        <w:t>R</w:t>
      </w:r>
      <w:commentRangeEnd w:id="47"/>
      <w:r>
        <w:rPr>
          <w:rStyle w:val="CommentReference"/>
          <w:rFonts w:eastAsia="Aptos" w:cstheme="minorHAnsi"/>
          <w:kern w:val="2"/>
          <w:sz w:val="24"/>
          <w:szCs w:val="24"/>
          <w14:ligatures w14:val="standardContextual"/>
        </w:rPr>
        <w:commentReference w:id="47"/>
      </w:r>
      <w:r w:rsidR="00117C9B">
        <w:rPr>
          <w:rFonts w:eastAsia="Aptos" w:cstheme="minorHAnsi"/>
          <w:kern w:val="2"/>
          <w14:ligatures w14:val="standardContextual"/>
        </w:rPr>
        <w:t>eprocessing (EMDR)</w:t>
      </w:r>
      <w:r w:rsidRPr="004C18A2">
        <w:rPr>
          <w:rFonts w:eastAsia="Aptos" w:cstheme="minorHAnsi"/>
          <w:kern w:val="2"/>
          <w14:ligatures w14:val="standardContextual"/>
        </w:rPr>
        <w:t xml:space="preserve">. </w:t>
      </w:r>
    </w:p>
    <w:p w14:paraId="3DD6D925" w14:textId="77777777" w:rsidR="002515CC" w:rsidRDefault="002515CC" w:rsidP="002515CC">
      <w:pPr>
        <w:spacing w:after="160" w:line="278" w:lineRule="auto"/>
        <w:rPr>
          <w:rFonts w:eastAsia="Aptos" w:cstheme="minorHAnsi"/>
          <w:kern w:val="2"/>
          <w14:ligatures w14:val="standardContextual"/>
        </w:rPr>
      </w:pPr>
      <w:r w:rsidRPr="004C18A2">
        <w:rPr>
          <w:rFonts w:eastAsia="Aptos" w:cstheme="minorHAnsi"/>
          <w:kern w:val="2"/>
          <w14:ligatures w14:val="standardContextual"/>
        </w:rPr>
        <w:t xml:space="preserve">An FFT colleague, </w:t>
      </w:r>
      <w:commentRangeStart w:id="48"/>
      <w:r w:rsidRPr="004C18A2">
        <w:rPr>
          <w:rFonts w:eastAsia="Aptos" w:cstheme="minorHAnsi"/>
          <w:kern w:val="2"/>
          <w14:ligatures w14:val="standardContextual"/>
        </w:rPr>
        <w:t xml:space="preserve">who is </w:t>
      </w:r>
      <w:r>
        <w:rPr>
          <w:rFonts w:eastAsia="Aptos" w:cstheme="minorHAnsi"/>
          <w:kern w:val="2"/>
          <w14:ligatures w14:val="standardContextual"/>
        </w:rPr>
        <w:t>from the Gypsy, Roma or Traveller communities (redacted for confidentiality)</w:t>
      </w:r>
      <w:commentRangeEnd w:id="48"/>
      <w:r w:rsidRPr="004C18A2">
        <w:rPr>
          <w:rStyle w:val="CommentReference"/>
          <w:rFonts w:eastAsia="Aptos" w:cstheme="minorHAnsi"/>
          <w:kern w:val="2"/>
          <w:sz w:val="24"/>
          <w:szCs w:val="24"/>
          <w14:ligatures w14:val="standardContextual"/>
        </w:rPr>
        <w:commentReference w:id="48"/>
      </w:r>
      <w:r w:rsidRPr="004C18A2">
        <w:rPr>
          <w:rFonts w:eastAsia="Aptos" w:cstheme="minorHAnsi"/>
          <w:kern w:val="2"/>
          <w14:ligatures w14:val="standardContextual"/>
        </w:rPr>
        <w:t xml:space="preserve"> and contributor to the evidence panels</w:t>
      </w:r>
      <w:r>
        <w:rPr>
          <w:rFonts w:eastAsia="Aptos" w:cstheme="minorHAnsi"/>
          <w:kern w:val="2"/>
          <w14:ligatures w14:val="standardContextual"/>
        </w:rPr>
        <w:t>,</w:t>
      </w:r>
      <w:r w:rsidRPr="004C18A2">
        <w:rPr>
          <w:rFonts w:eastAsia="Aptos" w:cstheme="minorHAnsi"/>
          <w:kern w:val="2"/>
          <w14:ligatures w14:val="standardContextual"/>
        </w:rPr>
        <w:t xml:space="preserve"> contacted PAM’s service to find out what was available and how to sign up. This </w:t>
      </w:r>
      <w:r>
        <w:rPr>
          <w:rFonts w:eastAsia="Aptos" w:cstheme="minorHAnsi"/>
          <w:kern w:val="2"/>
          <w14:ligatures w14:val="standardContextual"/>
        </w:rPr>
        <w:t>helped t</w:t>
      </w:r>
      <w:r w:rsidRPr="004C18A2">
        <w:rPr>
          <w:rFonts w:eastAsia="Aptos" w:cstheme="minorHAnsi"/>
          <w:kern w:val="2"/>
          <w14:ligatures w14:val="standardContextual"/>
        </w:rPr>
        <w:t xml:space="preserve">est run the accessibility and appropriateness of the service. </w:t>
      </w:r>
    </w:p>
    <w:p w14:paraId="3ECAB4AE" w14:textId="7916DE7C" w:rsidR="0037767D" w:rsidRDefault="002515CC" w:rsidP="002515CC">
      <w:pPr>
        <w:spacing w:after="160" w:line="278" w:lineRule="auto"/>
        <w:rPr>
          <w:rFonts w:cstheme="minorHAnsi"/>
        </w:rPr>
      </w:pPr>
      <w:r>
        <w:rPr>
          <w:rFonts w:eastAsia="Aptos" w:cstheme="minorHAnsi"/>
          <w:kern w:val="2"/>
          <w14:ligatures w14:val="standardContextual"/>
        </w:rPr>
        <w:t>The</w:t>
      </w:r>
      <w:r w:rsidRPr="004C18A2">
        <w:rPr>
          <w:rFonts w:eastAsia="Aptos" w:cstheme="minorHAnsi"/>
          <w:kern w:val="2"/>
          <w14:ligatures w14:val="standardContextual"/>
        </w:rPr>
        <w:t xml:space="preserve"> colleague identified potential issues which </w:t>
      </w:r>
      <w:r>
        <w:rPr>
          <w:rFonts w:eastAsia="Aptos" w:cstheme="minorHAnsi"/>
          <w:kern w:val="2"/>
          <w14:ligatures w14:val="standardContextual"/>
        </w:rPr>
        <w:t>were</w:t>
      </w:r>
      <w:r w:rsidRPr="004C18A2">
        <w:rPr>
          <w:rFonts w:eastAsia="Aptos" w:cstheme="minorHAnsi"/>
          <w:kern w:val="2"/>
          <w14:ligatures w14:val="standardContextual"/>
        </w:rPr>
        <w:t xml:space="preserve"> fed back to the NMNI team</w:t>
      </w:r>
      <w:r>
        <w:rPr>
          <w:rFonts w:eastAsia="Aptos" w:cstheme="minorHAnsi"/>
          <w:kern w:val="2"/>
          <w14:ligatures w14:val="standardContextual"/>
        </w:rPr>
        <w:t>,</w:t>
      </w:r>
      <w:r w:rsidRPr="004C18A2">
        <w:rPr>
          <w:rFonts w:eastAsia="Aptos" w:cstheme="minorHAnsi"/>
          <w:kern w:val="2"/>
          <w14:ligatures w14:val="standardContextual"/>
        </w:rPr>
        <w:t xml:space="preserve"> such as </w:t>
      </w:r>
      <w:r>
        <w:rPr>
          <w:rFonts w:eastAsia="Aptos" w:cstheme="minorHAnsi"/>
          <w:kern w:val="2"/>
          <w14:ligatures w14:val="standardContextual"/>
        </w:rPr>
        <w:t>a PAM</w:t>
      </w:r>
      <w:r w:rsidRPr="004C18A2">
        <w:rPr>
          <w:rFonts w:eastAsia="Aptos" w:cstheme="minorHAnsi"/>
          <w:kern w:val="2"/>
          <w14:ligatures w14:val="standardContextual"/>
        </w:rPr>
        <w:t xml:space="preserve"> call handler not knowing what the Maternity Investigation was. This was fed back to PAM to improve accessibility </w:t>
      </w:r>
      <w:r>
        <w:rPr>
          <w:rFonts w:eastAsia="Aptos" w:cstheme="minorHAnsi"/>
          <w:kern w:val="2"/>
          <w14:ligatures w14:val="standardContextual"/>
        </w:rPr>
        <w:t>for</w:t>
      </w:r>
      <w:r w:rsidRPr="004C18A2">
        <w:rPr>
          <w:rFonts w:eastAsia="Aptos" w:cstheme="minorHAnsi"/>
          <w:kern w:val="2"/>
          <w14:ligatures w14:val="standardContextual"/>
        </w:rPr>
        <w:t xml:space="preserve"> participants of the NMNI. </w:t>
      </w:r>
      <w:r>
        <w:rPr>
          <w:rFonts w:cstheme="minorHAnsi"/>
        </w:rPr>
        <w:t>This also</w:t>
      </w:r>
      <w:r w:rsidR="00266A04">
        <w:rPr>
          <w:rFonts w:cstheme="minorHAnsi"/>
        </w:rPr>
        <w:t xml:space="preserve"> helped</w:t>
      </w:r>
      <w:r w:rsidRPr="004C18A2">
        <w:rPr>
          <w:rFonts w:cstheme="minorHAnsi"/>
        </w:rPr>
        <w:t xml:space="preserve"> identify some aspects of the service which </w:t>
      </w:r>
      <w:r>
        <w:rPr>
          <w:rFonts w:cstheme="minorHAnsi"/>
        </w:rPr>
        <w:t>risked causing</w:t>
      </w:r>
      <w:r w:rsidRPr="004C18A2">
        <w:rPr>
          <w:rFonts w:cstheme="minorHAnsi"/>
        </w:rPr>
        <w:t xml:space="preserve"> distress to community members, potentially causing disengage</w:t>
      </w:r>
      <w:r>
        <w:rPr>
          <w:rFonts w:cstheme="minorHAnsi"/>
        </w:rPr>
        <w:t>ment</w:t>
      </w:r>
      <w:r w:rsidRPr="004C18A2">
        <w:rPr>
          <w:rFonts w:cstheme="minorHAnsi"/>
        </w:rPr>
        <w:t xml:space="preserve"> or </w:t>
      </w:r>
      <w:r>
        <w:rPr>
          <w:rFonts w:cstheme="minorHAnsi"/>
        </w:rPr>
        <w:t>erosion of</w:t>
      </w:r>
      <w:r w:rsidRPr="004C18A2">
        <w:rPr>
          <w:rFonts w:cstheme="minorHAnsi"/>
        </w:rPr>
        <w:t xml:space="preserve"> trust in the service or therapist. For example, PAM asks for next of kin contact details during the assessment for therapy</w:t>
      </w:r>
      <w:r>
        <w:rPr>
          <w:rFonts w:cstheme="minorHAnsi"/>
        </w:rPr>
        <w:t>, which</w:t>
      </w:r>
      <w:r w:rsidRPr="004C18A2">
        <w:rPr>
          <w:rFonts w:cstheme="minorHAnsi"/>
        </w:rPr>
        <w:t xml:space="preserve"> could be worrisome for community members; that confidential information is shared with their next of kin or that having therapy </w:t>
      </w:r>
      <w:r w:rsidR="00160A1C">
        <w:rPr>
          <w:rFonts w:cstheme="minorHAnsi"/>
        </w:rPr>
        <w:t xml:space="preserve">leads to the </w:t>
      </w:r>
      <w:r w:rsidR="00747DFD">
        <w:rPr>
          <w:rFonts w:cstheme="minorHAnsi"/>
        </w:rPr>
        <w:t xml:space="preserve">belief </w:t>
      </w:r>
      <w:r w:rsidR="00747DFD" w:rsidRPr="004C18A2">
        <w:rPr>
          <w:rFonts w:cstheme="minorHAnsi"/>
        </w:rPr>
        <w:t>they</w:t>
      </w:r>
      <w:r w:rsidRPr="004C18A2">
        <w:rPr>
          <w:rFonts w:cstheme="minorHAnsi"/>
        </w:rPr>
        <w:t xml:space="preserve"> are struggling to look after their children</w:t>
      </w:r>
      <w:r w:rsidR="00160A1C">
        <w:rPr>
          <w:rFonts w:cstheme="minorHAnsi"/>
        </w:rPr>
        <w:t>,</w:t>
      </w:r>
      <w:r w:rsidRPr="004C18A2">
        <w:rPr>
          <w:rFonts w:cstheme="minorHAnsi"/>
        </w:rPr>
        <w:t xml:space="preserve"> and therefore the service must notify their next of kin. </w:t>
      </w:r>
    </w:p>
    <w:p w14:paraId="7EF7F633" w14:textId="7C333682" w:rsidR="002515CC" w:rsidRDefault="0037767D" w:rsidP="002515CC">
      <w:pPr>
        <w:spacing w:after="160" w:line="278" w:lineRule="auto"/>
        <w:rPr>
          <w:rFonts w:cstheme="minorHAnsi"/>
        </w:rPr>
      </w:pPr>
      <w:r>
        <w:rPr>
          <w:rFonts w:cstheme="minorHAnsi"/>
        </w:rPr>
        <w:lastRenderedPageBreak/>
        <w:t>T</w:t>
      </w:r>
      <w:r w:rsidR="002515CC">
        <w:rPr>
          <w:rFonts w:cstheme="minorHAnsi"/>
        </w:rPr>
        <w:t>he</w:t>
      </w:r>
      <w:r w:rsidR="002515CC" w:rsidRPr="004C18A2">
        <w:rPr>
          <w:rFonts w:cstheme="minorHAnsi"/>
        </w:rPr>
        <w:t xml:space="preserve"> colleague was able to explain to participants that asking for next of kin details is a standard practice across healthcare and only used in emergencies. </w:t>
      </w:r>
    </w:p>
    <w:p w14:paraId="069B1F63" w14:textId="072C4926" w:rsidR="002515CC" w:rsidRPr="00AE0B4F" w:rsidRDefault="002515CC" w:rsidP="00AE0B4F">
      <w:pPr>
        <w:spacing w:after="160" w:line="278" w:lineRule="auto"/>
        <w:rPr>
          <w:rFonts w:eastAsia="Aptos" w:cstheme="minorHAnsi"/>
          <w:b/>
          <w:bCs/>
          <w:kern w:val="2"/>
          <w:sz w:val="28"/>
          <w:szCs w:val="28"/>
          <w14:ligatures w14:val="standardContextual"/>
        </w:rPr>
      </w:pPr>
      <w:r>
        <w:rPr>
          <w:rFonts w:cstheme="minorHAnsi"/>
        </w:rPr>
        <w:t xml:space="preserve">FFT </w:t>
      </w:r>
      <w:r w:rsidRPr="004C18A2">
        <w:rPr>
          <w:rFonts w:cstheme="minorHAnsi"/>
        </w:rPr>
        <w:t>called participants of the family evidence panels, preparing them for the process of accessing the service.</w:t>
      </w:r>
      <w:r w:rsidR="00362B10">
        <w:rPr>
          <w:rFonts w:cstheme="minorHAnsi"/>
        </w:rPr>
        <w:t xml:space="preserve"> Due to </w:t>
      </w:r>
      <w:r w:rsidR="00CF2634">
        <w:rPr>
          <w:rFonts w:cstheme="minorHAnsi"/>
        </w:rPr>
        <w:t>mistrust towards statutory services,</w:t>
      </w:r>
      <w:r w:rsidR="008A0116">
        <w:rPr>
          <w:rFonts w:cstheme="minorHAnsi"/>
        </w:rPr>
        <w:t xml:space="preserve"> there can be low levels of trust</w:t>
      </w:r>
      <w:r w:rsidR="002F43E1">
        <w:rPr>
          <w:rFonts w:cstheme="minorHAnsi"/>
        </w:rPr>
        <w:t xml:space="preserve"> in</w:t>
      </w:r>
      <w:r w:rsidR="00CF2634">
        <w:rPr>
          <w:rFonts w:cstheme="minorHAnsi"/>
        </w:rPr>
        <w:t xml:space="preserve"> Gypsy, Roma and Traveller</w:t>
      </w:r>
      <w:r w:rsidR="002F43E1">
        <w:rPr>
          <w:rFonts w:cstheme="minorHAnsi"/>
        </w:rPr>
        <w:t xml:space="preserve"> communities towards </w:t>
      </w:r>
      <w:r w:rsidR="00A457C5">
        <w:rPr>
          <w:rFonts w:cstheme="minorHAnsi"/>
        </w:rPr>
        <w:t>professionals,</w:t>
      </w:r>
      <w:r w:rsidR="002F43E1">
        <w:rPr>
          <w:rFonts w:cstheme="minorHAnsi"/>
        </w:rPr>
        <w:t xml:space="preserve"> and this was an effective way of mitigating this.</w:t>
      </w:r>
      <w:r>
        <w:rPr>
          <w:rFonts w:cstheme="minorHAnsi"/>
        </w:rPr>
        <w:t xml:space="preserve"> </w:t>
      </w:r>
      <w:commentRangeStart w:id="49"/>
      <w:r>
        <w:rPr>
          <w:rFonts w:cstheme="minorHAnsi"/>
        </w:rPr>
        <w:t>I</w:t>
      </w:r>
      <w:r w:rsidRPr="004C18A2">
        <w:rPr>
          <w:rFonts w:cstheme="minorHAnsi"/>
        </w:rPr>
        <w:t xml:space="preserve">t </w:t>
      </w:r>
      <w:commentRangeStart w:id="50"/>
      <w:r w:rsidR="00542914">
        <w:rPr>
          <w:rFonts w:cstheme="minorHAnsi"/>
        </w:rPr>
        <w:t>supported</w:t>
      </w:r>
      <w:r w:rsidRPr="004C18A2">
        <w:rPr>
          <w:rFonts w:cstheme="minorHAnsi"/>
        </w:rPr>
        <w:t xml:space="preserve"> </w:t>
      </w:r>
      <w:commentRangeEnd w:id="50"/>
      <w:r w:rsidR="00542914">
        <w:rPr>
          <w:rStyle w:val="CommentReference"/>
          <w:rFonts w:cstheme="minorHAnsi"/>
          <w:sz w:val="24"/>
          <w:szCs w:val="24"/>
        </w:rPr>
        <w:commentReference w:id="50"/>
      </w:r>
      <w:r w:rsidR="006A04D1">
        <w:rPr>
          <w:rFonts w:cstheme="minorHAnsi"/>
        </w:rPr>
        <w:t>participants of the NMNI,</w:t>
      </w:r>
      <w:r>
        <w:rPr>
          <w:rFonts w:cstheme="minorHAnsi"/>
        </w:rPr>
        <w:t xml:space="preserve"> who are likely to</w:t>
      </w:r>
      <w:r w:rsidRPr="004C18A2">
        <w:rPr>
          <w:rFonts w:cstheme="minorHAnsi"/>
        </w:rPr>
        <w:t xml:space="preserve"> experience significant barriers </w:t>
      </w:r>
      <w:r>
        <w:rPr>
          <w:rFonts w:cstheme="minorHAnsi"/>
        </w:rPr>
        <w:t>when</w:t>
      </w:r>
      <w:r w:rsidRPr="004C18A2">
        <w:rPr>
          <w:rFonts w:cstheme="minorHAnsi"/>
        </w:rPr>
        <w:t xml:space="preserve"> accessing mental health services</w:t>
      </w:r>
      <w:r w:rsidR="00A457C5">
        <w:rPr>
          <w:rFonts w:cstheme="minorHAnsi"/>
        </w:rPr>
        <w:t>,</w:t>
      </w:r>
      <w:r w:rsidRPr="004C18A2">
        <w:rPr>
          <w:rFonts w:cstheme="minorHAnsi"/>
        </w:rPr>
        <w:t xml:space="preserve"> to access</w:t>
      </w:r>
      <w:r>
        <w:rPr>
          <w:rFonts w:cstheme="minorHAnsi"/>
        </w:rPr>
        <w:t xml:space="preserve"> specialist trauma therapies in a few weeks from signing up</w:t>
      </w:r>
      <w:r w:rsidRPr="004C18A2">
        <w:rPr>
          <w:rFonts w:cstheme="minorHAnsi"/>
        </w:rPr>
        <w:t>.</w:t>
      </w:r>
      <w:commentRangeEnd w:id="49"/>
      <w:r w:rsidRPr="00AE0B4F">
        <w:rPr>
          <w:rStyle w:val="CommentReference"/>
          <w:rFonts w:eastAsia="Aptos" w:cstheme="minorHAnsi"/>
          <w:b/>
          <w:bCs/>
          <w:kern w:val="2"/>
          <w:sz w:val="28"/>
          <w:szCs w:val="28"/>
          <w14:ligatures w14:val="standardContextual"/>
        </w:rPr>
        <w:commentReference w:id="49"/>
      </w:r>
    </w:p>
    <w:tbl>
      <w:tblPr>
        <w:tblStyle w:val="TableGrid"/>
        <w:tblpPr w:leftFromText="180" w:rightFromText="180" w:vertAnchor="text" w:horzAnchor="margin" w:tblpYSpec="center"/>
        <w:tblW w:w="0" w:type="auto"/>
        <w:tblLook w:val="04A0" w:firstRow="1" w:lastRow="0" w:firstColumn="1" w:lastColumn="0" w:noHBand="0" w:noVBand="1"/>
      </w:tblPr>
      <w:tblGrid>
        <w:gridCol w:w="4505"/>
        <w:gridCol w:w="4505"/>
      </w:tblGrid>
      <w:tr w:rsidR="00F74D41" w14:paraId="6951A1A5" w14:textId="77777777" w:rsidTr="00F74D41">
        <w:tc>
          <w:tcPr>
            <w:tcW w:w="4505" w:type="dxa"/>
          </w:tcPr>
          <w:p w14:paraId="4C46D4E0" w14:textId="2BDE4A9E" w:rsidR="00F74D41" w:rsidRDefault="00F74D41" w:rsidP="00F74D41">
            <w:pPr>
              <w:rPr>
                <w:b/>
                <w:bCs/>
              </w:rPr>
            </w:pPr>
            <w:r>
              <w:rPr>
                <w:b/>
                <w:bCs/>
              </w:rPr>
              <w:t>Number of p</w:t>
            </w:r>
            <w:r w:rsidRPr="00A25958">
              <w:rPr>
                <w:b/>
                <w:bCs/>
              </w:rPr>
              <w:t>anels hosted</w:t>
            </w:r>
            <w:r w:rsidR="00E61D5F">
              <w:rPr>
                <w:b/>
                <w:bCs/>
              </w:rPr>
              <w:t xml:space="preserve"> by FFT &amp; RSG</w:t>
            </w:r>
          </w:p>
          <w:p w14:paraId="54616745" w14:textId="77777777" w:rsidR="00F74D41" w:rsidRPr="00A25958" w:rsidRDefault="00F74D41" w:rsidP="00F74D41">
            <w:pPr>
              <w:rPr>
                <w:b/>
                <w:bCs/>
              </w:rPr>
            </w:pPr>
          </w:p>
        </w:tc>
        <w:tc>
          <w:tcPr>
            <w:tcW w:w="4505" w:type="dxa"/>
          </w:tcPr>
          <w:p w14:paraId="37C3B05D" w14:textId="77777777" w:rsidR="00F74D41" w:rsidRDefault="00F74D41" w:rsidP="00F74D41">
            <w:r>
              <w:t>4</w:t>
            </w:r>
          </w:p>
        </w:tc>
      </w:tr>
      <w:tr w:rsidR="00F74D41" w14:paraId="38B1E41E" w14:textId="77777777" w:rsidTr="00F74D41">
        <w:tc>
          <w:tcPr>
            <w:tcW w:w="4505" w:type="dxa"/>
          </w:tcPr>
          <w:p w14:paraId="7BB32A2E" w14:textId="77777777" w:rsidR="00F74D41" w:rsidRDefault="00F74D41" w:rsidP="00F74D41">
            <w:pPr>
              <w:rPr>
                <w:b/>
                <w:bCs/>
              </w:rPr>
            </w:pPr>
            <w:r>
              <w:rPr>
                <w:b/>
                <w:bCs/>
              </w:rPr>
              <w:t>N</w:t>
            </w:r>
            <w:r w:rsidRPr="00A25958">
              <w:rPr>
                <w:b/>
                <w:bCs/>
              </w:rPr>
              <w:t>umber of participants at panels</w:t>
            </w:r>
          </w:p>
          <w:p w14:paraId="23660E7D" w14:textId="77777777" w:rsidR="00F74D41" w:rsidRPr="00A25958" w:rsidRDefault="00F74D41" w:rsidP="00F74D41">
            <w:pPr>
              <w:rPr>
                <w:b/>
                <w:bCs/>
              </w:rPr>
            </w:pPr>
          </w:p>
        </w:tc>
        <w:tc>
          <w:tcPr>
            <w:tcW w:w="4505" w:type="dxa"/>
          </w:tcPr>
          <w:p w14:paraId="1D469AEB" w14:textId="77777777" w:rsidR="00F74D41" w:rsidRDefault="00F74D41" w:rsidP="00F74D41">
            <w:r>
              <w:t>23</w:t>
            </w:r>
          </w:p>
        </w:tc>
      </w:tr>
      <w:tr w:rsidR="00F74D41" w14:paraId="58F57781" w14:textId="77777777" w:rsidTr="00F74D41">
        <w:tc>
          <w:tcPr>
            <w:tcW w:w="4505" w:type="dxa"/>
          </w:tcPr>
          <w:p w14:paraId="1B8915F6" w14:textId="77777777" w:rsidR="00F74D41" w:rsidRPr="00A25958" w:rsidRDefault="00F74D41" w:rsidP="00F74D41">
            <w:pPr>
              <w:rPr>
                <w:b/>
                <w:bCs/>
              </w:rPr>
            </w:pPr>
            <w:r>
              <w:rPr>
                <w:b/>
                <w:bCs/>
              </w:rPr>
              <w:t>N</w:t>
            </w:r>
            <w:r w:rsidRPr="00A25958">
              <w:rPr>
                <w:b/>
                <w:bCs/>
              </w:rPr>
              <w:t>umber of participants completing the Call for Evidence</w:t>
            </w:r>
          </w:p>
        </w:tc>
        <w:tc>
          <w:tcPr>
            <w:tcW w:w="4505" w:type="dxa"/>
          </w:tcPr>
          <w:p w14:paraId="751C47A5" w14:textId="77777777" w:rsidR="00F74D41" w:rsidRDefault="00F74D41" w:rsidP="00F74D41">
            <w:r>
              <w:t>6</w:t>
            </w:r>
          </w:p>
        </w:tc>
      </w:tr>
      <w:tr w:rsidR="00F74D41" w14:paraId="7282224F" w14:textId="77777777" w:rsidTr="00F74D41">
        <w:tc>
          <w:tcPr>
            <w:tcW w:w="4505" w:type="dxa"/>
          </w:tcPr>
          <w:p w14:paraId="5BF685B9" w14:textId="77777777" w:rsidR="00F74D41" w:rsidRPr="00A25958" w:rsidRDefault="00F74D41" w:rsidP="00F74D41">
            <w:pPr>
              <w:rPr>
                <w:b/>
                <w:bCs/>
              </w:rPr>
            </w:pPr>
            <w:r>
              <w:rPr>
                <w:b/>
                <w:bCs/>
              </w:rPr>
              <w:t>N</w:t>
            </w:r>
            <w:r w:rsidRPr="00A25958">
              <w:rPr>
                <w:b/>
                <w:bCs/>
              </w:rPr>
              <w:t xml:space="preserve">umber of participants signed up to </w:t>
            </w:r>
            <w:commentRangeStart w:id="51"/>
            <w:commentRangeStart w:id="52"/>
            <w:commentRangeStart w:id="53"/>
            <w:r w:rsidRPr="00A25958">
              <w:rPr>
                <w:b/>
                <w:bCs/>
              </w:rPr>
              <w:t>PAM</w:t>
            </w:r>
            <w:commentRangeEnd w:id="53"/>
            <w:r w:rsidR="00471A19" w:rsidRPr="00A25958">
              <w:rPr>
                <w:rStyle w:val="CommentReference"/>
                <w:b/>
                <w:bCs/>
                <w:sz w:val="24"/>
                <w:szCs w:val="24"/>
              </w:rPr>
              <w:commentReference w:id="53"/>
            </w:r>
            <w:r w:rsidRPr="00A25958">
              <w:rPr>
                <w:b/>
                <w:bCs/>
              </w:rPr>
              <w:t xml:space="preserve"> </w:t>
            </w:r>
            <w:commentRangeEnd w:id="51"/>
            <w:r w:rsidRPr="00A25958">
              <w:rPr>
                <w:rStyle w:val="CommentReference"/>
                <w:b/>
                <w:bCs/>
                <w:sz w:val="24"/>
                <w:szCs w:val="24"/>
              </w:rPr>
              <w:commentReference w:id="51"/>
            </w:r>
            <w:commentRangeEnd w:id="52"/>
            <w:r w:rsidR="002515CC" w:rsidRPr="00A25958">
              <w:rPr>
                <w:rStyle w:val="CommentReference"/>
                <w:b/>
                <w:bCs/>
                <w:sz w:val="24"/>
                <w:szCs w:val="24"/>
              </w:rPr>
              <w:commentReference w:id="52"/>
            </w:r>
            <w:r w:rsidRPr="00A25958">
              <w:rPr>
                <w:b/>
                <w:bCs/>
              </w:rPr>
              <w:t>for therapy</w:t>
            </w:r>
          </w:p>
        </w:tc>
        <w:tc>
          <w:tcPr>
            <w:tcW w:w="4505" w:type="dxa"/>
          </w:tcPr>
          <w:p w14:paraId="1B74FFB2" w14:textId="77777777" w:rsidR="00F74D41" w:rsidRDefault="00F74D41" w:rsidP="00F74D41">
            <w:r>
              <w:t>10</w:t>
            </w:r>
          </w:p>
        </w:tc>
      </w:tr>
    </w:tbl>
    <w:p w14:paraId="6755767C" w14:textId="77777777" w:rsidR="00C60F92" w:rsidRDefault="00C60F92" w:rsidP="00452BA6">
      <w:pPr>
        <w:jc w:val="center"/>
        <w:rPr>
          <w:rFonts w:asciiTheme="majorHAnsi" w:eastAsiaTheme="majorEastAsia" w:hAnsiTheme="majorHAnsi" w:cstheme="majorBidi"/>
          <w:b/>
          <w:bCs/>
          <w:color w:val="004C26" w:themeColor="accent1" w:themeShade="BF"/>
          <w:sz w:val="34"/>
          <w:szCs w:val="32"/>
        </w:rPr>
      </w:pPr>
    </w:p>
    <w:p w14:paraId="7968EEBE" w14:textId="2AED2948" w:rsidR="00452BA6" w:rsidRDefault="00BA6E61" w:rsidP="00452BA6">
      <w:pPr>
        <w:jc w:val="center"/>
        <w:rPr>
          <w:rFonts w:asciiTheme="majorHAnsi" w:eastAsiaTheme="majorEastAsia" w:hAnsiTheme="majorHAnsi" w:cstheme="majorBidi"/>
          <w:b/>
          <w:bCs/>
          <w:color w:val="004C26" w:themeColor="accent1" w:themeShade="BF"/>
          <w:sz w:val="34"/>
          <w:szCs w:val="32"/>
        </w:rPr>
      </w:pPr>
      <w:r>
        <w:rPr>
          <w:rFonts w:asciiTheme="majorHAnsi" w:eastAsiaTheme="majorEastAsia" w:hAnsiTheme="majorHAnsi" w:cstheme="majorBidi"/>
          <w:b/>
          <w:bCs/>
          <w:color w:val="004C26" w:themeColor="accent1" w:themeShade="BF"/>
          <w:sz w:val="34"/>
          <w:szCs w:val="32"/>
        </w:rPr>
        <w:t>Inclusion Health Subgroup</w:t>
      </w:r>
    </w:p>
    <w:p w14:paraId="6F786934" w14:textId="77777777" w:rsidR="00452BA6" w:rsidRPr="00970E32" w:rsidRDefault="00452BA6" w:rsidP="007C6D70">
      <w:pPr>
        <w:rPr>
          <w:b/>
          <w:bCs/>
        </w:rPr>
      </w:pPr>
    </w:p>
    <w:p w14:paraId="25532FF1" w14:textId="25EDAE03" w:rsidR="00C61594" w:rsidRPr="004746C1" w:rsidRDefault="007C6D70" w:rsidP="007C6D70">
      <w:r>
        <w:t xml:space="preserve">FFT and RSG are members of the Inclusion Health Subgroup within the HWA. The subgroup </w:t>
      </w:r>
      <w:r w:rsidR="00BA6E61">
        <w:t>is</w:t>
      </w:r>
      <w:r>
        <w:t xml:space="preserve"> </w:t>
      </w:r>
      <w:r w:rsidRPr="00585390">
        <w:rPr>
          <w:rFonts w:cs="Arial"/>
        </w:rPr>
        <w:t xml:space="preserve">composed of organisations with expertise in specific areas related to </w:t>
      </w:r>
      <w:r w:rsidR="00542914">
        <w:rPr>
          <w:rFonts w:cs="Arial"/>
        </w:rPr>
        <w:t xml:space="preserve">inclusion health. </w:t>
      </w:r>
      <w:r w:rsidRPr="00585390">
        <w:rPr>
          <w:rFonts w:cs="Arial"/>
        </w:rPr>
        <w:t>The primary aim of the subgroup is to address</w:t>
      </w:r>
      <w:r w:rsidRPr="00585390">
        <w:rPr>
          <w:rFonts w:ascii="Segoe UI" w:hAnsi="Segoe UI" w:cs="Segoe UI"/>
        </w:rPr>
        <w:t xml:space="preserve"> </w:t>
      </w:r>
      <w:r w:rsidRPr="00585390">
        <w:t xml:space="preserve">health inequalities faced by </w:t>
      </w:r>
      <w:r w:rsidR="00542914">
        <w:t xml:space="preserve">inclusion health </w:t>
      </w:r>
      <w:r w:rsidRPr="00585390">
        <w:t xml:space="preserve">groups </w:t>
      </w:r>
      <w:r w:rsidR="00026A2F">
        <w:t>by</w:t>
      </w:r>
      <w:r w:rsidR="00542914">
        <w:t xml:space="preserve"> </w:t>
      </w:r>
      <w:r>
        <w:t xml:space="preserve">amplifying </w:t>
      </w:r>
      <w:r w:rsidR="00542914">
        <w:t>community</w:t>
      </w:r>
      <w:r>
        <w:t xml:space="preserve"> voices, facilitating co-produced solutions and support</w:t>
      </w:r>
      <w:r w:rsidR="00542914">
        <w:t>ing</w:t>
      </w:r>
      <w:r>
        <w:t xml:space="preserve"> a two-way flow of information between </w:t>
      </w:r>
      <w:r w:rsidR="00542914">
        <w:t xml:space="preserve">inclusion health </w:t>
      </w:r>
      <w:r>
        <w:t xml:space="preserve">groups, VCSE organisations and national policy leads in health and social care.  </w:t>
      </w:r>
    </w:p>
    <w:p w14:paraId="56A63A5F" w14:textId="116333EF" w:rsidR="00C61594" w:rsidRPr="00C61594" w:rsidRDefault="00C61594" w:rsidP="00C61594">
      <w:pPr>
        <w:pStyle w:val="Heading3"/>
        <w:jc w:val="center"/>
        <w:rPr>
          <w:bCs/>
        </w:rPr>
      </w:pPr>
      <w:r>
        <w:rPr>
          <w:bCs/>
        </w:rPr>
        <w:t>OHID’s S</w:t>
      </w:r>
      <w:r w:rsidR="00D02D18">
        <w:rPr>
          <w:bCs/>
        </w:rPr>
        <w:t xml:space="preserve">POTLIGHT </w:t>
      </w:r>
      <w:r>
        <w:rPr>
          <w:bCs/>
        </w:rPr>
        <w:t xml:space="preserve">Tool </w:t>
      </w:r>
    </w:p>
    <w:p w14:paraId="0109AC75" w14:textId="77777777" w:rsidR="00C61594" w:rsidRDefault="00C61594" w:rsidP="007C6D70">
      <w:pPr>
        <w:rPr>
          <w:b/>
          <w:bCs/>
        </w:rPr>
      </w:pPr>
      <w:r>
        <w:rPr>
          <w:b/>
          <w:bCs/>
        </w:rPr>
        <w:t>Overview</w:t>
      </w:r>
    </w:p>
    <w:p w14:paraId="2F9989F0" w14:textId="3F50D131" w:rsidR="007C6D70" w:rsidRPr="00B00081" w:rsidRDefault="00E16926" w:rsidP="007C6D70">
      <w:pPr>
        <w:rPr>
          <w:b/>
          <w:bCs/>
        </w:rPr>
      </w:pPr>
      <w:hyperlink r:id="rId72" w:history="1">
        <w:r w:rsidRPr="0025582F">
          <w:rPr>
            <w:rStyle w:val="Hyperlink"/>
            <w:bCs/>
          </w:rPr>
          <w:t>The Spotlight tool</w:t>
        </w:r>
      </w:hyperlink>
      <w:r w:rsidR="00E452F3">
        <w:rPr>
          <w:bCs/>
        </w:rPr>
        <w:t xml:space="preserve"> is a public data sharing platform,</w:t>
      </w:r>
      <w:r w:rsidR="007C6D70" w:rsidRPr="00FE6AF9">
        <w:rPr>
          <w:bCs/>
        </w:rPr>
        <w:t xml:space="preserve"> developed </w:t>
      </w:r>
      <w:r w:rsidR="0052419F">
        <w:rPr>
          <w:bCs/>
        </w:rPr>
        <w:t>by</w:t>
      </w:r>
      <w:r w:rsidR="007C6D70" w:rsidRPr="00FE6AF9">
        <w:rPr>
          <w:bCs/>
        </w:rPr>
        <w:t xml:space="preserve"> the Office for Health Inclusion and Disparities</w:t>
      </w:r>
      <w:r w:rsidR="00C61594" w:rsidRPr="00FE6AF9">
        <w:rPr>
          <w:bCs/>
        </w:rPr>
        <w:t xml:space="preserve"> (OHID)</w:t>
      </w:r>
      <w:r w:rsidR="00B47BCF">
        <w:rPr>
          <w:bCs/>
        </w:rPr>
        <w:t>,</w:t>
      </w:r>
      <w:r w:rsidR="007C6D70" w:rsidRPr="00FE6AF9">
        <w:rPr>
          <w:bCs/>
        </w:rPr>
        <w:t xml:space="preserve"> which presents key statistics related to the public health outcomes of inclusion health groups.</w:t>
      </w:r>
      <w:r w:rsidR="00D3586B">
        <w:rPr>
          <w:bCs/>
        </w:rPr>
        <w:t xml:space="preserve"> </w:t>
      </w:r>
      <w:r w:rsidR="00981C8F" w:rsidRPr="00981C8F">
        <w:rPr>
          <w:bCs/>
        </w:rPr>
        <w:t>This work included direct engagement with HWA members through the Inclusion Health Sub</w:t>
      </w:r>
      <w:r w:rsidR="00800945">
        <w:rPr>
          <w:bCs/>
        </w:rPr>
        <w:t>g</w:t>
      </w:r>
      <w:r w:rsidR="00981C8F" w:rsidRPr="00981C8F">
        <w:rPr>
          <w:bCs/>
        </w:rPr>
        <w:t>roup, a Project Steering Group formed of HWA and non-HWA inclusion health group representatives</w:t>
      </w:r>
      <w:r w:rsidR="00542914">
        <w:rPr>
          <w:bCs/>
        </w:rPr>
        <w:t xml:space="preserve">, </w:t>
      </w:r>
      <w:r w:rsidR="00981C8F" w:rsidRPr="00981C8F">
        <w:rPr>
          <w:bCs/>
        </w:rPr>
        <w:t>and a series of interviews with</w:t>
      </w:r>
      <w:r w:rsidR="00542914">
        <w:rPr>
          <w:bCs/>
        </w:rPr>
        <w:t xml:space="preserve"> Gypsies, Roma and Travellers,</w:t>
      </w:r>
      <w:r w:rsidR="00981C8F" w:rsidRPr="00981C8F">
        <w:rPr>
          <w:bCs/>
        </w:rPr>
        <w:t xml:space="preserve"> </w:t>
      </w:r>
      <w:r w:rsidR="00800945">
        <w:rPr>
          <w:bCs/>
        </w:rPr>
        <w:lastRenderedPageBreak/>
        <w:t>individuals</w:t>
      </w:r>
      <w:r w:rsidR="00981C8F" w:rsidRPr="00981C8F">
        <w:rPr>
          <w:bCs/>
        </w:rPr>
        <w:t xml:space="preserve"> from </w:t>
      </w:r>
      <w:r w:rsidR="00B93CDA">
        <w:rPr>
          <w:bCs/>
        </w:rPr>
        <w:t>refuge</w:t>
      </w:r>
      <w:r w:rsidR="00981C8F" w:rsidRPr="00981C8F">
        <w:rPr>
          <w:bCs/>
        </w:rPr>
        <w:t>e</w:t>
      </w:r>
      <w:r w:rsidR="00B93CDA">
        <w:rPr>
          <w:bCs/>
        </w:rPr>
        <w:t xml:space="preserve"> and</w:t>
      </w:r>
      <w:r w:rsidR="00981C8F" w:rsidRPr="00981C8F">
        <w:rPr>
          <w:bCs/>
        </w:rPr>
        <w:t xml:space="preserve"> migrant</w:t>
      </w:r>
      <w:r w:rsidR="00542914">
        <w:rPr>
          <w:bCs/>
        </w:rPr>
        <w:t xml:space="preserve"> backgrounds</w:t>
      </w:r>
      <w:r w:rsidR="00981C8F" w:rsidRPr="00981C8F">
        <w:rPr>
          <w:bCs/>
        </w:rPr>
        <w:t xml:space="preserve">, </w:t>
      </w:r>
      <w:r w:rsidR="00542914">
        <w:rPr>
          <w:bCs/>
        </w:rPr>
        <w:t xml:space="preserve">people with experience of the criminal </w:t>
      </w:r>
      <w:r w:rsidR="00981C8F" w:rsidRPr="00981C8F">
        <w:rPr>
          <w:bCs/>
        </w:rPr>
        <w:t xml:space="preserve">justice system, sex workers, </w:t>
      </w:r>
      <w:r w:rsidR="00542914">
        <w:rPr>
          <w:bCs/>
        </w:rPr>
        <w:t xml:space="preserve">and </w:t>
      </w:r>
      <w:r w:rsidR="00981C8F" w:rsidRPr="00981C8F">
        <w:rPr>
          <w:bCs/>
        </w:rPr>
        <w:t>LGBT</w:t>
      </w:r>
      <w:r w:rsidR="0063076D">
        <w:rPr>
          <w:bCs/>
        </w:rPr>
        <w:t>Q</w:t>
      </w:r>
      <w:r w:rsidR="00542914">
        <w:rPr>
          <w:bCs/>
        </w:rPr>
        <w:t>IA</w:t>
      </w:r>
      <w:r w:rsidR="0063076D">
        <w:rPr>
          <w:bCs/>
        </w:rPr>
        <w:t>+ individuals.</w:t>
      </w:r>
    </w:p>
    <w:p w14:paraId="304D75E2" w14:textId="0567F958" w:rsidR="007C6D70" w:rsidRPr="000327DC" w:rsidRDefault="00771468" w:rsidP="007C6D70">
      <w:pPr>
        <w:rPr>
          <w:b/>
        </w:rPr>
      </w:pPr>
      <w:r>
        <w:rPr>
          <w:b/>
        </w:rPr>
        <w:t>Outcomes</w:t>
      </w:r>
    </w:p>
    <w:p w14:paraId="26B033B3" w14:textId="4AE8AE34" w:rsidR="007C6D70" w:rsidRPr="00B00081" w:rsidRDefault="007C6D70" w:rsidP="00307149">
      <w:pPr>
        <w:pStyle w:val="Bulletlist"/>
      </w:pPr>
      <w:r w:rsidRPr="00B00081">
        <w:t xml:space="preserve">Support provided to OHID team to ensure </w:t>
      </w:r>
      <w:r w:rsidR="00542914">
        <w:t xml:space="preserve">Gypsy, Roma and Traveller </w:t>
      </w:r>
      <w:r w:rsidR="00747DFD">
        <w:t>peoples</w:t>
      </w:r>
      <w:r w:rsidR="00542914">
        <w:t xml:space="preserve"> </w:t>
      </w:r>
      <w:r w:rsidRPr="00B00081">
        <w:t xml:space="preserve">lived experience </w:t>
      </w:r>
      <w:r w:rsidR="00542914">
        <w:t>was included</w:t>
      </w:r>
      <w:r w:rsidR="00542914" w:rsidRPr="00B00081">
        <w:t xml:space="preserve"> </w:t>
      </w:r>
      <w:r w:rsidRPr="00B00081">
        <w:t xml:space="preserve">in the development </w:t>
      </w:r>
      <w:r w:rsidR="008A7947">
        <w:t>of the SPOTLIGHT tool.</w:t>
      </w:r>
    </w:p>
    <w:p w14:paraId="50BC1046" w14:textId="3BA36601" w:rsidR="007C6D70" w:rsidRPr="00B00081" w:rsidRDefault="00542914" w:rsidP="00307149">
      <w:pPr>
        <w:pStyle w:val="Bulletlist"/>
      </w:pPr>
      <w:r>
        <w:t xml:space="preserve">The publication of a </w:t>
      </w:r>
      <w:hyperlink r:id="rId73" w:history="1">
        <w:r w:rsidRPr="00542914">
          <w:rPr>
            <w:rStyle w:val="Hyperlink"/>
          </w:rPr>
          <w:t>report</w:t>
        </w:r>
      </w:hyperlink>
      <w:r>
        <w:t>.</w:t>
      </w:r>
    </w:p>
    <w:p w14:paraId="59C93AC0" w14:textId="53502393" w:rsidR="007C6D70" w:rsidRDefault="007C6D70" w:rsidP="007C6D70">
      <w:pPr>
        <w:rPr>
          <w:b/>
        </w:rPr>
      </w:pPr>
      <w:r w:rsidRPr="000327DC">
        <w:rPr>
          <w:b/>
        </w:rPr>
        <w:t>Long</w:t>
      </w:r>
      <w:r w:rsidR="00771468">
        <w:rPr>
          <w:b/>
        </w:rPr>
        <w:t>er</w:t>
      </w:r>
      <w:r w:rsidRPr="000327DC">
        <w:rPr>
          <w:b/>
        </w:rPr>
        <w:t xml:space="preserve"> term impact</w:t>
      </w:r>
    </w:p>
    <w:p w14:paraId="17DFB21E" w14:textId="6C3E3414" w:rsidR="007C6D70" w:rsidRDefault="007C6D70" w:rsidP="00307149">
      <w:pPr>
        <w:pStyle w:val="Bulletlist"/>
      </w:pPr>
      <w:r w:rsidRPr="00B00081">
        <w:t xml:space="preserve">RSG </w:t>
      </w:r>
      <w:r w:rsidR="00542914">
        <w:t xml:space="preserve">and </w:t>
      </w:r>
      <w:r w:rsidRPr="00B00081">
        <w:t xml:space="preserve">FFT referenced in the </w:t>
      </w:r>
      <w:hyperlink r:id="rId74" w:history="1">
        <w:r w:rsidRPr="00B00081">
          <w:rPr>
            <w:rStyle w:val="Hyperlink"/>
          </w:rPr>
          <w:t>Inclusion health data and intelligence resource for</w:t>
        </w:r>
        <w:r w:rsidR="00747DFD">
          <w:rPr>
            <w:rStyle w:val="Hyperlink"/>
          </w:rPr>
          <w:t xml:space="preserve"> </w:t>
        </w:r>
        <w:r w:rsidRPr="00B00081">
          <w:rPr>
            <w:rStyle w:val="Hyperlink"/>
          </w:rPr>
          <w:t>England</w:t>
        </w:r>
      </w:hyperlink>
      <w:r w:rsidRPr="00B00081">
        <w:t xml:space="preserve"> developed by OHID, NHS and UKHSA to complement the SPOTLIGHT tool</w:t>
      </w:r>
      <w:r w:rsidR="00542914">
        <w:t>.</w:t>
      </w:r>
    </w:p>
    <w:p w14:paraId="3D596AF4" w14:textId="77777777" w:rsidR="00463AFF" w:rsidRDefault="00463AFF"/>
    <w:sectPr w:rsidR="00463AFF" w:rsidSect="00973E69">
      <w:footerReference w:type="default" r:id="rId75"/>
      <w:headerReference w:type="first" r:id="rId76"/>
      <w:footerReference w:type="first" r:id="rId77"/>
      <w:pgSz w:w="11900" w:h="16840"/>
      <w:pgMar w:top="2268" w:right="1440" w:bottom="1134"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ami McLaren" w:date="2026-03-26T17:28:00Z" w:initials="SM">
    <w:p w14:paraId="6EB0C1B5" w14:textId="77777777" w:rsidR="00F47AFB" w:rsidRDefault="00F47AFB" w:rsidP="0001056C">
      <w:r>
        <w:rPr>
          <w:rStyle w:val="CommentReference"/>
        </w:rPr>
        <w:annotationRef/>
      </w:r>
      <w:r>
        <w:rPr>
          <w:sz w:val="20"/>
          <w:szCs w:val="20"/>
        </w:rPr>
        <w:t>Need an introductory section prior to this part.</w:t>
      </w:r>
    </w:p>
  </w:comment>
  <w:comment w:id="1" w:author="Scarlet Hannington" w:date="2026-05-15T11:20:00Z" w:initials="SH">
    <w:p w14:paraId="7CB288A5" w14:textId="77777777" w:rsidR="00985F58" w:rsidRDefault="00985F58" w:rsidP="00985F58">
      <w:pPr>
        <w:pStyle w:val="CommentText"/>
      </w:pPr>
      <w:r>
        <w:rPr>
          <w:rStyle w:val="CommentReference"/>
        </w:rPr>
        <w:annotationRef/>
      </w:r>
      <w:r>
        <w:t>Would it be accurate to start this sentence with ‘In response, FFT co-produced videos…; as otherwise this seems a bit disjointed when later jump to clinical steering group</w:t>
      </w:r>
    </w:p>
  </w:comment>
  <w:comment w:id="2" w:author="Sami McLaren" w:date="2026-03-26T17:39:00Z" w:initials="SM">
    <w:p w14:paraId="14E849C6" w14:textId="77777777" w:rsidR="00385F2D" w:rsidRDefault="007C47D1" w:rsidP="00385F2D">
      <w:r>
        <w:rPr>
          <w:rStyle w:val="CommentReference"/>
        </w:rPr>
        <w:annotationRef/>
      </w:r>
      <w:r w:rsidR="00385F2D">
        <w:rPr>
          <w:sz w:val="20"/>
          <w:szCs w:val="20"/>
        </w:rPr>
        <w:t>Featuring? E.g. "consisting of midwives, gyneacologists" etc.</w:t>
      </w:r>
    </w:p>
  </w:comment>
  <w:comment w:id="3" w:author="Sami McLaren" w:date="2026-03-26T18:05:00Z" w:initials="SM">
    <w:p w14:paraId="6E57753B" w14:textId="77777777" w:rsidR="00385F2D" w:rsidRDefault="004F1493" w:rsidP="00385F2D">
      <w:r>
        <w:rPr>
          <w:rStyle w:val="CommentReference"/>
        </w:rPr>
        <w:annotationRef/>
      </w:r>
      <w:r w:rsidR="00385F2D">
        <w:rPr>
          <w:sz w:val="20"/>
          <w:szCs w:val="20"/>
        </w:rPr>
        <w:t>Quite a long list of bullet points - Could this be prose?</w:t>
      </w:r>
    </w:p>
  </w:comment>
  <w:comment w:id="4" w:author="Sami McLaren" w:date="2026-03-26T18:05:00Z" w:initials="SM">
    <w:p w14:paraId="624015F7" w14:textId="0258C832" w:rsidR="004F1493" w:rsidRDefault="004F1493" w:rsidP="004F1493">
      <w:r>
        <w:rPr>
          <w:rStyle w:val="CommentReference"/>
        </w:rPr>
        <w:annotationRef/>
      </w:r>
      <w:r>
        <w:rPr>
          <w:sz w:val="20"/>
          <w:szCs w:val="20"/>
        </w:rPr>
        <w:t>Examples would be good!</w:t>
      </w:r>
    </w:p>
  </w:comment>
  <w:comment w:id="5" w:author="Sami McLaren" w:date="2026-03-26T18:14:00Z" w:initials="SM">
    <w:p w14:paraId="03C274C0" w14:textId="6679F478" w:rsidR="00E01F2D" w:rsidRDefault="00E01F2D" w:rsidP="00E01F2D">
      <w:r>
        <w:rPr>
          <w:rStyle w:val="CommentReference"/>
        </w:rPr>
        <w:annotationRef/>
      </w:r>
      <w:r>
        <w:rPr>
          <w:sz w:val="20"/>
          <w:szCs w:val="20"/>
        </w:rPr>
        <w:t>Check link is correct!</w:t>
      </w:r>
    </w:p>
  </w:comment>
  <w:comment w:id="6" w:author="Scarlet Hannington" w:date="2026-07-30T15:33:00Z" w:initials="SH">
    <w:p w14:paraId="50E0EA0B" w14:textId="77777777" w:rsidR="00ED6EA4" w:rsidRDefault="00ED6EA4" w:rsidP="00ED6EA4">
      <w:pPr>
        <w:pStyle w:val="CommentText"/>
      </w:pPr>
      <w:r>
        <w:rPr>
          <w:rStyle w:val="CommentReference"/>
        </w:rPr>
        <w:annotationRef/>
      </w:r>
      <w:r>
        <w:t>Ruby to send something</w:t>
      </w:r>
    </w:p>
  </w:comment>
  <w:comment w:id="7" w:author="Sami McLaren" w:date="2026-03-27T14:28:00Z" w:initials="SM">
    <w:p w14:paraId="3CC5DB16" w14:textId="77777777" w:rsidR="008759BD" w:rsidRDefault="008759BD" w:rsidP="008759BD">
      <w:r>
        <w:rPr>
          <w:rStyle w:val="CommentReference"/>
        </w:rPr>
        <w:annotationRef/>
      </w:r>
      <w:r>
        <w:rPr>
          <w:sz w:val="20"/>
          <w:szCs w:val="20"/>
        </w:rPr>
        <w:t>Worth adding breakdown?</w:t>
      </w:r>
    </w:p>
  </w:comment>
  <w:comment w:id="8" w:author="Sami McLaren" w:date="2026-03-27T14:32:00Z" w:initials="SM">
    <w:p w14:paraId="49EACC04" w14:textId="77777777" w:rsidR="008759BD" w:rsidRDefault="008759BD" w:rsidP="008759BD">
      <w:r>
        <w:rPr>
          <w:rStyle w:val="CommentReference"/>
        </w:rPr>
        <w:annotationRef/>
      </w:r>
      <w:r>
        <w:rPr>
          <w:sz w:val="20"/>
          <w:szCs w:val="20"/>
        </w:rPr>
        <w:t>Would be good to highlight any uptake.</w:t>
      </w:r>
    </w:p>
  </w:comment>
  <w:comment w:id="9" w:author="Sami McLaren" w:date="2026-03-27T14:36:00Z" w:initials="SM">
    <w:p w14:paraId="2BE0B1F1" w14:textId="3E347B39" w:rsidR="001B29E9" w:rsidRDefault="001B29E9" w:rsidP="001B29E9">
      <w:r>
        <w:rPr>
          <w:rStyle w:val="CommentReference"/>
        </w:rPr>
        <w:annotationRef/>
      </w:r>
      <w:r>
        <w:rPr>
          <w:sz w:val="20"/>
          <w:szCs w:val="20"/>
        </w:rPr>
        <w:t>Not absolutely necessary but could be strengthened by adding how many took part.</w:t>
      </w:r>
    </w:p>
  </w:comment>
  <w:comment w:id="10" w:author="Sami McLaren" w:date="2026-03-27T14:53:00Z" w:initials="SM">
    <w:p w14:paraId="78677CB4" w14:textId="77777777" w:rsidR="00385F2D" w:rsidRDefault="008972AA" w:rsidP="00385F2D">
      <w:r>
        <w:rPr>
          <w:rStyle w:val="CommentReference"/>
        </w:rPr>
        <w:annotationRef/>
      </w:r>
      <w:r w:rsidR="00385F2D">
        <w:rPr>
          <w:sz w:val="20"/>
          <w:szCs w:val="20"/>
        </w:rPr>
        <w:t>Any responses/feedback?</w:t>
      </w:r>
    </w:p>
  </w:comment>
  <w:comment w:id="11" w:author="Ruby Conlon" w:date="2026-04-23T14:42:00Z" w:initials="RC">
    <w:p w14:paraId="13FDE2DE" w14:textId="77777777" w:rsidR="0012454A" w:rsidRDefault="0012454A" w:rsidP="0012454A">
      <w:pPr>
        <w:pStyle w:val="CommentText"/>
      </w:pPr>
      <w:r>
        <w:rPr>
          <w:rStyle w:val="CommentReference"/>
        </w:rPr>
        <w:annotationRef/>
      </w:r>
      <w:r>
        <w:t>Asked Sarah- she said no!</w:t>
      </w:r>
    </w:p>
  </w:comment>
  <w:comment w:id="12" w:author="Scarlet Hannington" w:date="2026-05-15T12:20:00Z" w:initials="SH">
    <w:p w14:paraId="207DAA3D" w14:textId="77777777" w:rsidR="00D92825" w:rsidRDefault="00BA36EA" w:rsidP="00D92825">
      <w:pPr>
        <w:pStyle w:val="CommentText"/>
      </w:pPr>
      <w:r>
        <w:rPr>
          <w:rStyle w:val="CommentReference"/>
        </w:rPr>
        <w:annotationRef/>
      </w:r>
      <w:r w:rsidR="00D92825">
        <w:t>Can we say which institution this is within B&amp;H?</w:t>
      </w:r>
    </w:p>
  </w:comment>
  <w:comment w:id="13" w:author="Scarlet Hannington" w:date="2026-05-15T12:26:00Z" w:initials="SH">
    <w:p w14:paraId="00CE3D92" w14:textId="77777777" w:rsidR="00852A48" w:rsidRDefault="00852A48" w:rsidP="00852A48">
      <w:pPr>
        <w:pStyle w:val="CommentText"/>
      </w:pPr>
      <w:r>
        <w:rPr>
          <w:rStyle w:val="CommentReference"/>
        </w:rPr>
        <w:annotationRef/>
      </w:r>
      <w:r>
        <w:t>Do we know if it’s specifically Irish Travellers or travelling (nomadic) families? Can we specify?</w:t>
      </w:r>
    </w:p>
  </w:comment>
  <w:comment w:id="14" w:author="Sami McLaren" w:date="2026-03-27T15:16:00Z" w:initials="SM">
    <w:p w14:paraId="07302663" w14:textId="167F92FB" w:rsidR="00BD7050" w:rsidRDefault="00BD7050" w:rsidP="00BD7050">
      <w:r>
        <w:rPr>
          <w:rStyle w:val="CommentReference"/>
        </w:rPr>
        <w:annotationRef/>
      </w:r>
      <w:r>
        <w:rPr>
          <w:sz w:val="20"/>
          <w:szCs w:val="20"/>
        </w:rPr>
        <w:t>We should reference!</w:t>
      </w:r>
    </w:p>
  </w:comment>
  <w:comment w:id="15" w:author="Sami McLaren" w:date="2026-03-27T15:38:00Z" w:initials="SM">
    <w:p w14:paraId="268B75A9" w14:textId="77777777" w:rsidR="00013680" w:rsidRDefault="00013680" w:rsidP="00013680">
      <w:r>
        <w:rPr>
          <w:rStyle w:val="CommentReference"/>
        </w:rPr>
        <w:annotationRef/>
      </w:r>
      <w:r>
        <w:rPr>
          <w:sz w:val="20"/>
          <w:szCs w:val="20"/>
        </w:rPr>
        <w:t>Outcomes as a result of these meetings?</w:t>
      </w:r>
    </w:p>
  </w:comment>
  <w:comment w:id="16" w:author="Ruby Conlon" w:date="2026-04-23T14:43:00Z" w:initials="RC">
    <w:p w14:paraId="1FE6BCF9" w14:textId="77777777" w:rsidR="00A46634" w:rsidRDefault="00A46634" w:rsidP="00A46634">
      <w:pPr>
        <w:pStyle w:val="CommentText"/>
      </w:pPr>
      <w:r>
        <w:rPr>
          <w:rStyle w:val="CommentReference"/>
        </w:rPr>
        <w:annotationRef/>
      </w:r>
      <w:r>
        <w:t>Each led on from each other- do you want me to change how it is presented?</w:t>
      </w:r>
    </w:p>
  </w:comment>
  <w:comment w:id="17" w:author="Sami McLaren" w:date="2026-03-27T15:51:00Z" w:initials="SM">
    <w:p w14:paraId="27AC7F6E" w14:textId="77777777" w:rsidR="00F61228" w:rsidRDefault="00F61228" w:rsidP="00F61228">
      <w:r>
        <w:rPr>
          <w:rStyle w:val="CommentReference"/>
        </w:rPr>
        <w:annotationRef/>
      </w:r>
      <w:r>
        <w:rPr>
          <w:sz w:val="20"/>
          <w:szCs w:val="20"/>
        </w:rPr>
        <w:t>Introduce the project and link to resources.</w:t>
      </w:r>
    </w:p>
  </w:comment>
  <w:comment w:id="18" w:author="Sami McLaren" w:date="2026-03-27T16:00:00Z" w:initials="SM">
    <w:p w14:paraId="48006F3E" w14:textId="77777777" w:rsidR="00F61228" w:rsidRDefault="00F61228" w:rsidP="00F61228">
      <w:r>
        <w:rPr>
          <w:rStyle w:val="CommentReference"/>
        </w:rPr>
        <w:annotationRef/>
      </w:r>
      <w:r>
        <w:rPr>
          <w:sz w:val="20"/>
          <w:szCs w:val="20"/>
        </w:rPr>
        <w:t>Nice</w:t>
      </w:r>
    </w:p>
  </w:comment>
  <w:comment w:id="19" w:author="Sami McLaren" w:date="2026-03-27T16:01:00Z" w:initials="SM">
    <w:p w14:paraId="6FBE972C" w14:textId="77777777" w:rsidR="001F5E40" w:rsidRDefault="001F5E40" w:rsidP="001F5E40">
      <w:r>
        <w:rPr>
          <w:rStyle w:val="CommentReference"/>
        </w:rPr>
        <w:annotationRef/>
      </w:r>
      <w:r>
        <w:rPr>
          <w:sz w:val="20"/>
          <w:szCs w:val="20"/>
        </w:rPr>
        <w:t>Link to these (as in previous project's section).</w:t>
      </w:r>
    </w:p>
  </w:comment>
  <w:comment w:id="20" w:author="Sami McLaren" w:date="2026-03-27T16:06:00Z" w:initials="SM">
    <w:p w14:paraId="418D9852" w14:textId="77777777" w:rsidR="00764BAB" w:rsidRDefault="00764BAB" w:rsidP="00764BAB">
      <w:r>
        <w:rPr>
          <w:rStyle w:val="CommentReference"/>
        </w:rPr>
        <w:annotationRef/>
      </w:r>
      <w:r>
        <w:rPr>
          <w:sz w:val="20"/>
          <w:szCs w:val="20"/>
        </w:rPr>
        <w:t>Strong.</w:t>
      </w:r>
    </w:p>
  </w:comment>
  <w:comment w:id="21" w:author="Sami McLaren" w:date="2026-03-27T16:07:00Z" w:initials="SM">
    <w:p w14:paraId="408FE0A4" w14:textId="77777777" w:rsidR="00764BAB" w:rsidRDefault="00764BAB" w:rsidP="00764BAB">
      <w:r>
        <w:rPr>
          <w:rStyle w:val="CommentReference"/>
        </w:rPr>
        <w:annotationRef/>
      </w:r>
      <w:r>
        <w:rPr>
          <w:sz w:val="20"/>
          <w:szCs w:val="20"/>
        </w:rPr>
        <w:t xml:space="preserve">Introduce project name and resources, e.g. "The </w:t>
      </w:r>
      <w:r>
        <w:rPr>
          <w:i/>
          <w:iCs/>
          <w:sz w:val="20"/>
          <w:szCs w:val="20"/>
        </w:rPr>
        <w:t>Enables of Digital Inclusion...</w:t>
      </w:r>
      <w:r>
        <w:rPr>
          <w:sz w:val="20"/>
          <w:szCs w:val="20"/>
        </w:rPr>
        <w:t>project, which resulted in X Y Z, ...".</w:t>
      </w:r>
    </w:p>
  </w:comment>
  <w:comment w:id="22" w:author="Sami McLaren" w:date="2026-03-27T16:09:00Z" w:initials="SM">
    <w:p w14:paraId="633D600C" w14:textId="77777777" w:rsidR="00317457" w:rsidRDefault="00317457" w:rsidP="00317457">
      <w:r>
        <w:rPr>
          <w:rStyle w:val="CommentReference"/>
        </w:rPr>
        <w:annotationRef/>
      </w:r>
      <w:r>
        <w:rPr>
          <w:sz w:val="20"/>
          <w:szCs w:val="20"/>
        </w:rPr>
        <w:t>Hyperlink resources.</w:t>
      </w:r>
    </w:p>
  </w:comment>
  <w:comment w:id="23" w:author="Sami McLaren" w:date="2026-03-27T16:10:00Z" w:initials="SM">
    <w:p w14:paraId="7AC8508F" w14:textId="77777777" w:rsidR="00EA6148" w:rsidRDefault="00EA6148" w:rsidP="00EA6148">
      <w:r>
        <w:rPr>
          <w:rStyle w:val="CommentReference"/>
        </w:rPr>
        <w:annotationRef/>
      </w:r>
      <w:r>
        <w:rPr>
          <w:sz w:val="20"/>
          <w:szCs w:val="20"/>
        </w:rPr>
        <w:t>Outcome?</w:t>
      </w:r>
    </w:p>
  </w:comment>
  <w:comment w:id="24" w:author="Sami McLaren" w:date="2026-03-27T16:10:00Z" w:initials="SM">
    <w:p w14:paraId="4CCFEF30" w14:textId="77777777" w:rsidR="00EA6148" w:rsidRDefault="00EA6148" w:rsidP="00EA6148">
      <w:r>
        <w:rPr>
          <w:rStyle w:val="CommentReference"/>
        </w:rPr>
        <w:annotationRef/>
      </w:r>
      <w:r>
        <w:rPr>
          <w:sz w:val="20"/>
          <w:szCs w:val="20"/>
        </w:rPr>
        <w:t>Is this Young People?</w:t>
      </w:r>
    </w:p>
  </w:comment>
  <w:comment w:id="25" w:author="Sami McLaren" w:date="2026-03-27T18:39:00Z" w:initials="SM">
    <w:p w14:paraId="5A32750C" w14:textId="77777777" w:rsidR="00B236BD" w:rsidRDefault="00B236BD" w:rsidP="00B236BD">
      <w:r>
        <w:rPr>
          <w:rStyle w:val="CommentReference"/>
        </w:rPr>
        <w:annotationRef/>
      </w:r>
      <w:r>
        <w:rPr>
          <w:sz w:val="20"/>
          <w:szCs w:val="20"/>
        </w:rPr>
        <w:t>Link to guide</w:t>
      </w:r>
    </w:p>
  </w:comment>
  <w:comment w:id="26" w:author="Sami McLaren" w:date="2026-03-27T18:40:00Z" w:initials="SM">
    <w:p w14:paraId="3B798A35" w14:textId="77777777" w:rsidR="00750EF6" w:rsidRDefault="00750EF6" w:rsidP="00B47D23">
      <w:r>
        <w:rPr>
          <w:rStyle w:val="CommentReference"/>
        </w:rPr>
        <w:annotationRef/>
      </w:r>
      <w:r>
        <w:rPr>
          <w:sz w:val="20"/>
          <w:szCs w:val="20"/>
        </w:rPr>
        <w:t>This is more of an outcome than a long term impact.</w:t>
      </w:r>
    </w:p>
  </w:comment>
  <w:comment w:id="27" w:author="Sami McLaren" w:date="2026-03-27T18:41:00Z" w:initials="SM">
    <w:p w14:paraId="1FF02276" w14:textId="77777777" w:rsidR="00B47D23" w:rsidRDefault="00B47D23" w:rsidP="00B47D23">
      <w:r>
        <w:rPr>
          <w:rStyle w:val="CommentReference"/>
        </w:rPr>
        <w:annotationRef/>
      </w:r>
      <w:r>
        <w:rPr>
          <w:sz w:val="20"/>
          <w:szCs w:val="20"/>
        </w:rPr>
        <w:t>Intro project and resources.</w:t>
      </w:r>
    </w:p>
  </w:comment>
  <w:comment w:id="28" w:author="Sami McLaren" w:date="2026-03-27T18:44:00Z" w:initials="SM">
    <w:p w14:paraId="08AD051F" w14:textId="77777777" w:rsidR="00E86632" w:rsidRDefault="00E86632" w:rsidP="00E86632">
      <w:r>
        <w:rPr>
          <w:rStyle w:val="CommentReference"/>
        </w:rPr>
        <w:annotationRef/>
      </w:r>
      <w:r>
        <w:rPr>
          <w:sz w:val="20"/>
          <w:szCs w:val="20"/>
        </w:rPr>
        <w:t>Excellent!</w:t>
      </w:r>
    </w:p>
  </w:comment>
  <w:comment w:id="29" w:author="Sami McLaren" w:date="2026-03-27T18:45:00Z" w:initials="SM">
    <w:p w14:paraId="622965CF" w14:textId="77777777" w:rsidR="00E86632" w:rsidRDefault="00E86632" w:rsidP="00E86632">
      <w:r>
        <w:rPr>
          <w:rStyle w:val="CommentReference"/>
        </w:rPr>
        <w:annotationRef/>
      </w:r>
      <w:r>
        <w:rPr>
          <w:sz w:val="20"/>
          <w:szCs w:val="20"/>
        </w:rPr>
        <w:t>Intro name + hyperlink assets</w:t>
      </w:r>
    </w:p>
  </w:comment>
  <w:comment w:id="30" w:author="Sami McLaren" w:date="2026-03-27T18:47:00Z" w:initials="SM">
    <w:p w14:paraId="36A013E0" w14:textId="77777777" w:rsidR="00E86632" w:rsidRDefault="00E86632" w:rsidP="00E86632">
      <w:r>
        <w:rPr>
          <w:rStyle w:val="CommentReference"/>
        </w:rPr>
        <w:annotationRef/>
      </w:r>
      <w:r>
        <w:rPr>
          <w:sz w:val="20"/>
          <w:szCs w:val="20"/>
        </w:rPr>
        <w:t>Great!</w:t>
      </w:r>
    </w:p>
  </w:comment>
  <w:comment w:id="31" w:author="Sami McLaren" w:date="2026-03-27T18:48:00Z" w:initials="SM">
    <w:p w14:paraId="351F2486" w14:textId="77777777" w:rsidR="00385F2D" w:rsidRDefault="00E86632" w:rsidP="00385F2D">
      <w:r>
        <w:rPr>
          <w:rStyle w:val="CommentReference"/>
        </w:rPr>
        <w:annotationRef/>
      </w:r>
      <w:r w:rsidR="00385F2D">
        <w:rPr>
          <w:sz w:val="20"/>
          <w:szCs w:val="20"/>
        </w:rPr>
        <w:t>Might need to clarify how this increased accessibility for non-Boater communities, as this study focused on Boater communities only.</w:t>
      </w:r>
    </w:p>
  </w:comment>
  <w:comment w:id="32" w:author="Sami McLaren" w:date="2026-03-27T18:55:00Z" w:initials="SM">
    <w:p w14:paraId="514A4B15" w14:textId="77777777" w:rsidR="00ED607E" w:rsidRDefault="00ED607E" w:rsidP="00456EAA">
      <w:r>
        <w:rPr>
          <w:rStyle w:val="CommentReference"/>
        </w:rPr>
        <w:annotationRef/>
      </w:r>
      <w:r>
        <w:rPr>
          <w:sz w:val="20"/>
          <w:szCs w:val="20"/>
        </w:rPr>
        <w:t>On top of the 1200, or as part of the 1200?</w:t>
      </w:r>
    </w:p>
  </w:comment>
  <w:comment w:id="33" w:author="Sami McLaren" w:date="2026-03-27T18:56:00Z" w:initials="SM">
    <w:p w14:paraId="53A55134" w14:textId="77777777" w:rsidR="00456EAA" w:rsidRDefault="00456EAA" w:rsidP="00456EAA">
      <w:r>
        <w:rPr>
          <w:rStyle w:val="CommentReference"/>
        </w:rPr>
        <w:annotationRef/>
      </w:r>
      <w:r>
        <w:rPr>
          <w:sz w:val="20"/>
          <w:szCs w:val="20"/>
        </w:rPr>
        <w:t>Was there a reason for the low uptake (relatively to overall attendance)? Was there a drop off due to the five year period?</w:t>
      </w:r>
    </w:p>
  </w:comment>
  <w:comment w:id="34" w:author="Ruby Conlon" w:date="2026-04-24T10:03:00Z" w:initials="RC">
    <w:p w14:paraId="17F2E2D3" w14:textId="77777777" w:rsidR="00886085" w:rsidRDefault="00886085" w:rsidP="00886085">
      <w:pPr>
        <w:pStyle w:val="CommentText"/>
      </w:pPr>
      <w:r>
        <w:rPr>
          <w:rStyle w:val="CommentReference"/>
        </w:rPr>
        <w:annotationRef/>
      </w:r>
      <w:r>
        <w:t xml:space="preserve">Considering people’s capacity/how long it had been for some, we considered this a pretty good response rate </w:t>
      </w:r>
    </w:p>
  </w:comment>
  <w:comment w:id="35" w:author="Sami McLaren" w:date="2026-03-27T18:57:00Z" w:initials="SM">
    <w:p w14:paraId="7AE5084A" w14:textId="77777777" w:rsidR="00456EAA" w:rsidRDefault="00456EAA" w:rsidP="00456EAA">
      <w:r>
        <w:rPr>
          <w:rStyle w:val="CommentReference"/>
        </w:rPr>
        <w:annotationRef/>
      </w:r>
      <w:r>
        <w:rPr>
          <w:sz w:val="20"/>
          <w:szCs w:val="20"/>
        </w:rPr>
        <w:t>Expanded the use of 'GRT'</w:t>
      </w:r>
    </w:p>
  </w:comment>
  <w:comment w:id="36" w:author="Sami McLaren" w:date="2026-03-27T18:58:00Z" w:initials="SM">
    <w:p w14:paraId="67625486" w14:textId="77777777" w:rsidR="00456EAA" w:rsidRDefault="00456EAA" w:rsidP="00456EAA">
      <w:r>
        <w:rPr>
          <w:rStyle w:val="CommentReference"/>
        </w:rPr>
        <w:annotationRef/>
      </w:r>
      <w:r>
        <w:rPr>
          <w:sz w:val="20"/>
          <w:szCs w:val="20"/>
        </w:rPr>
        <w:t>People may not be aware of what 'Hollingsworth et al' refers to.</w:t>
      </w:r>
    </w:p>
  </w:comment>
  <w:comment w:id="37" w:author="Sami McLaren" w:date="2026-03-27T18:58:00Z" w:initials="SM">
    <w:p w14:paraId="29CB54D3" w14:textId="77777777" w:rsidR="00456EAA" w:rsidRDefault="00456EAA" w:rsidP="00456EAA">
      <w:r>
        <w:rPr>
          <w:rStyle w:val="CommentReference"/>
        </w:rPr>
        <w:annotationRef/>
      </w:r>
      <w:r>
        <w:rPr>
          <w:sz w:val="20"/>
          <w:szCs w:val="20"/>
        </w:rPr>
        <w:t>Great!</w:t>
      </w:r>
    </w:p>
  </w:comment>
  <w:comment w:id="38" w:author="Sami McLaren" w:date="2026-03-27T18:59:00Z" w:initials="SM">
    <w:p w14:paraId="4B31F157" w14:textId="77777777" w:rsidR="00456EAA" w:rsidRDefault="00456EAA" w:rsidP="00456EAA">
      <w:r>
        <w:rPr>
          <w:rStyle w:val="CommentReference"/>
        </w:rPr>
        <w:annotationRef/>
      </w:r>
      <w:r>
        <w:rPr>
          <w:sz w:val="20"/>
          <w:szCs w:val="20"/>
        </w:rPr>
        <w:t>Nice</w:t>
      </w:r>
    </w:p>
  </w:comment>
  <w:comment w:id="39" w:author="Sami McLaren" w:date="2026-03-27T19:08:00Z" w:initials="SM">
    <w:p w14:paraId="7AEBBF7E" w14:textId="77777777" w:rsidR="00483C3F" w:rsidRDefault="00483C3F" w:rsidP="00483C3F">
      <w:r>
        <w:rPr>
          <w:rStyle w:val="CommentReference"/>
        </w:rPr>
        <w:annotationRef/>
      </w:r>
      <w:r>
        <w:rPr>
          <w:sz w:val="20"/>
          <w:szCs w:val="20"/>
        </w:rPr>
        <w:t>Just thinking about these case studies, were people who fed back informed that their responses would be replicated in a public report? Conscious that there's quite a lot of easily identifiable information here.</w:t>
      </w:r>
    </w:p>
  </w:comment>
  <w:comment w:id="40" w:author="Ruby Conlon" w:date="2026-04-23T13:32:00Z" w:initials="RC">
    <w:p w14:paraId="3D5720A3" w14:textId="77777777" w:rsidR="00E7504C" w:rsidRDefault="00E7504C" w:rsidP="00E7504C">
      <w:pPr>
        <w:pStyle w:val="CommentText"/>
      </w:pPr>
      <w:r>
        <w:rPr>
          <w:rStyle w:val="CommentReference"/>
        </w:rPr>
        <w:annotationRef/>
      </w:r>
      <w:r>
        <w:t>Have emailed the person and waiting on reply</w:t>
      </w:r>
    </w:p>
  </w:comment>
  <w:comment w:id="41" w:author="Sami McLaren" w:date="2026-03-27T19:12:00Z" w:initials="SM">
    <w:p w14:paraId="5DF95CC5" w14:textId="77777777" w:rsidR="00AE0CA3" w:rsidRDefault="00AE0CA3" w:rsidP="00AE0CA3">
      <w:r>
        <w:rPr>
          <w:rStyle w:val="CommentReference"/>
        </w:rPr>
        <w:annotationRef/>
      </w:r>
      <w:r>
        <w:rPr>
          <w:sz w:val="20"/>
          <w:szCs w:val="20"/>
        </w:rPr>
        <w:t xml:space="preserve">Is this referring to the </w:t>
      </w:r>
      <w:r>
        <w:rPr>
          <w:i/>
          <w:iCs/>
          <w:sz w:val="20"/>
          <w:szCs w:val="20"/>
        </w:rPr>
        <w:t>consortium</w:t>
      </w:r>
      <w:r>
        <w:rPr>
          <w:sz w:val="20"/>
          <w:szCs w:val="20"/>
        </w:rPr>
        <w:t xml:space="preserve"> or the HWA?</w:t>
      </w:r>
    </w:p>
  </w:comment>
  <w:comment w:id="42" w:author="Sami McLaren" w:date="2026-03-27T19:11:00Z" w:initials="SM">
    <w:p w14:paraId="56D10298" w14:textId="77777777" w:rsidR="00AE0CA3" w:rsidRDefault="00AE0CA3" w:rsidP="00AE0CA3">
      <w:r>
        <w:rPr>
          <w:rStyle w:val="CommentReference"/>
        </w:rPr>
        <w:annotationRef/>
      </w:r>
      <w:r>
        <w:rPr>
          <w:sz w:val="20"/>
          <w:szCs w:val="20"/>
        </w:rPr>
        <w:t>Community engagement policies?</w:t>
      </w:r>
    </w:p>
  </w:comment>
  <w:comment w:id="43" w:author="Sami McLaren" w:date="2026-03-27T19:14:00Z" w:initials="SM">
    <w:p w14:paraId="49D688AE" w14:textId="77777777" w:rsidR="00AE0CA3" w:rsidRDefault="00AE0CA3" w:rsidP="00AE0CA3">
      <w:r>
        <w:rPr>
          <w:rStyle w:val="CommentReference"/>
        </w:rPr>
        <w:annotationRef/>
      </w:r>
      <w:r>
        <w:rPr>
          <w:sz w:val="20"/>
          <w:szCs w:val="20"/>
        </w:rPr>
        <w:t>Are these available anywhere? Links?</w:t>
      </w:r>
    </w:p>
  </w:comment>
  <w:comment w:id="44" w:author="Sami McLaren" w:date="2026-03-27T19:15:00Z" w:initials="SM">
    <w:p w14:paraId="58EE05EB" w14:textId="77777777" w:rsidR="00FD4F8F" w:rsidRDefault="00FD4F8F" w:rsidP="00FD4F8F">
      <w:r>
        <w:rPr>
          <w:rStyle w:val="CommentReference"/>
        </w:rPr>
        <w:annotationRef/>
      </w:r>
      <w:r>
        <w:rPr>
          <w:sz w:val="20"/>
          <w:szCs w:val="20"/>
        </w:rPr>
        <w:t>For who? Gypsies, Roma and Travellers?</w:t>
      </w:r>
    </w:p>
  </w:comment>
  <w:comment w:id="45" w:author="Sami McLaren" w:date="2026-03-27T19:17:00Z" w:initials="SM">
    <w:p w14:paraId="2EF46F00" w14:textId="77777777" w:rsidR="002515CC" w:rsidRDefault="002515CC" w:rsidP="002515CC">
      <w:r>
        <w:rPr>
          <w:rStyle w:val="CommentReference"/>
        </w:rPr>
        <w:annotationRef/>
      </w:r>
      <w:r>
        <w:rPr>
          <w:sz w:val="20"/>
          <w:szCs w:val="20"/>
        </w:rPr>
        <w:t>?</w:t>
      </w:r>
    </w:p>
  </w:comment>
  <w:comment w:id="46" w:author="Sami McLaren" w:date="2026-03-27T19:19:00Z" w:initials="SM">
    <w:p w14:paraId="10C64EBF" w14:textId="77777777" w:rsidR="002515CC" w:rsidRDefault="002515CC" w:rsidP="002515CC">
      <w:r>
        <w:rPr>
          <w:rStyle w:val="CommentReference"/>
        </w:rPr>
        <w:annotationRef/>
      </w:r>
      <w:r>
        <w:rPr>
          <w:sz w:val="20"/>
          <w:szCs w:val="20"/>
        </w:rPr>
        <w:t>Expand</w:t>
      </w:r>
    </w:p>
  </w:comment>
  <w:comment w:id="47" w:author="Sami McLaren" w:date="2026-03-27T19:20:00Z" w:initials="SM">
    <w:p w14:paraId="7901D318" w14:textId="77777777" w:rsidR="002515CC" w:rsidRDefault="002515CC" w:rsidP="002515CC">
      <w:r>
        <w:rPr>
          <w:rStyle w:val="CommentReference"/>
        </w:rPr>
        <w:annotationRef/>
      </w:r>
      <w:r>
        <w:rPr>
          <w:sz w:val="20"/>
          <w:szCs w:val="20"/>
        </w:rPr>
        <w:t>Expand</w:t>
      </w:r>
    </w:p>
  </w:comment>
  <w:comment w:id="48" w:author="Sami McLaren" w:date="2026-03-27T19:21:00Z" w:initials="SM">
    <w:p w14:paraId="654033CA" w14:textId="77777777" w:rsidR="00385F2D" w:rsidRDefault="002515CC" w:rsidP="00385F2D">
      <w:r>
        <w:rPr>
          <w:rStyle w:val="CommentReference"/>
        </w:rPr>
        <w:annotationRef/>
      </w:r>
      <w:r w:rsidR="00385F2D">
        <w:rPr>
          <w:sz w:val="20"/>
          <w:szCs w:val="20"/>
        </w:rPr>
        <w:t>Adding comment to highlight alteration but maybe there's a better way of saying this!</w:t>
      </w:r>
    </w:p>
  </w:comment>
  <w:comment w:id="50" w:author="Sami McLaren" w:date="2026-03-27T19:29:00Z" w:initials="SM">
    <w:p w14:paraId="6A071C9A" w14:textId="77777777" w:rsidR="00542914" w:rsidRDefault="00542914" w:rsidP="00542914">
      <w:r>
        <w:rPr>
          <w:rStyle w:val="CommentReference"/>
        </w:rPr>
        <w:annotationRef/>
      </w:r>
      <w:r>
        <w:rPr>
          <w:sz w:val="20"/>
          <w:szCs w:val="20"/>
        </w:rPr>
        <w:t>Highlighting change.</w:t>
      </w:r>
    </w:p>
  </w:comment>
  <w:comment w:id="49" w:author="Sami McLaren" w:date="2026-03-27T19:27:00Z" w:initials="SM">
    <w:p w14:paraId="1A07531E" w14:textId="77777777" w:rsidR="002515CC" w:rsidRDefault="002515CC" w:rsidP="002515CC">
      <w:r>
        <w:rPr>
          <w:rStyle w:val="CommentReference"/>
        </w:rPr>
        <w:annotationRef/>
      </w:r>
      <w:r>
        <w:rPr>
          <w:sz w:val="20"/>
          <w:szCs w:val="20"/>
        </w:rPr>
        <w:t>Was this only relevant to maternity investigation participants, or wider?</w:t>
      </w:r>
    </w:p>
  </w:comment>
  <w:comment w:id="53" w:author="Ruby Conlon" w:date="2026-04-24T10:15:00Z" w:initials="RC">
    <w:p w14:paraId="61F28805" w14:textId="77777777" w:rsidR="00471A19" w:rsidRDefault="00471A19" w:rsidP="00471A19">
      <w:pPr>
        <w:pStyle w:val="CommentText"/>
      </w:pPr>
      <w:r>
        <w:rPr>
          <w:rStyle w:val="CommentReference"/>
        </w:rPr>
        <w:annotationRef/>
      </w:r>
      <w:r>
        <w:t>FYI- this is not an acronym, this is just the name of the therapy service- in caps too</w:t>
      </w:r>
    </w:p>
  </w:comment>
  <w:comment w:id="51" w:author="Sami McLaren" w:date="2026-03-27T19:18:00Z" w:initials="SM">
    <w:p w14:paraId="056B17F4" w14:textId="77777777" w:rsidR="00F74D41" w:rsidRDefault="00F74D41" w:rsidP="002515CC">
      <w:r>
        <w:rPr>
          <w:rStyle w:val="CommentReference"/>
        </w:rPr>
        <w:annotationRef/>
      </w:r>
      <w:r>
        <w:rPr>
          <w:sz w:val="20"/>
          <w:szCs w:val="20"/>
        </w:rPr>
        <w:t>Expand</w:t>
      </w:r>
    </w:p>
  </w:comment>
  <w:comment w:id="52" w:author="Sami McLaren" w:date="2026-03-27T19:20:00Z" w:initials="SM">
    <w:p w14:paraId="7882AACD" w14:textId="77777777" w:rsidR="00F74D41" w:rsidRDefault="00F74D41" w:rsidP="002515CC">
      <w:r>
        <w:rPr>
          <w:rStyle w:val="CommentReference"/>
        </w:rPr>
        <w:annotationRef/>
      </w:r>
      <w:r>
        <w:rPr>
          <w:sz w:val="20"/>
          <w:szCs w:val="20"/>
        </w:rPr>
        <w:t>Also, might be worth moving this table below 'Access to therapy through the NMNI' as it refers to PAM, which is only mentioned for the first time below.</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EB0C1B5" w15:done="1"/>
  <w15:commentEx w15:paraId="7CB288A5" w15:done="1"/>
  <w15:commentEx w15:paraId="14E849C6" w15:done="1"/>
  <w15:commentEx w15:paraId="6E57753B" w15:done="1"/>
  <w15:commentEx w15:paraId="624015F7" w15:done="1"/>
  <w15:commentEx w15:paraId="03C274C0" w15:done="1"/>
  <w15:commentEx w15:paraId="50E0EA0B" w15:done="1"/>
  <w15:commentEx w15:paraId="3CC5DB16" w15:done="1"/>
  <w15:commentEx w15:paraId="49EACC04" w15:done="1"/>
  <w15:commentEx w15:paraId="2BE0B1F1" w15:done="1"/>
  <w15:commentEx w15:paraId="78677CB4" w15:done="1"/>
  <w15:commentEx w15:paraId="13FDE2DE" w15:paraIdParent="78677CB4" w15:done="1"/>
  <w15:commentEx w15:paraId="207DAA3D" w15:done="1"/>
  <w15:commentEx w15:paraId="00CE3D92" w15:done="1"/>
  <w15:commentEx w15:paraId="07302663" w15:done="1"/>
  <w15:commentEx w15:paraId="268B75A9" w15:done="1"/>
  <w15:commentEx w15:paraId="1FE6BCF9" w15:paraIdParent="268B75A9" w15:done="1"/>
  <w15:commentEx w15:paraId="27AC7F6E" w15:done="1"/>
  <w15:commentEx w15:paraId="48006F3E" w15:done="1"/>
  <w15:commentEx w15:paraId="6FBE972C" w15:done="1"/>
  <w15:commentEx w15:paraId="418D9852" w15:done="1"/>
  <w15:commentEx w15:paraId="408FE0A4" w15:done="1"/>
  <w15:commentEx w15:paraId="633D600C" w15:done="1"/>
  <w15:commentEx w15:paraId="7AC8508F" w15:done="1"/>
  <w15:commentEx w15:paraId="4CCFEF30" w15:done="1"/>
  <w15:commentEx w15:paraId="5A32750C" w15:done="1"/>
  <w15:commentEx w15:paraId="3B798A35" w15:done="1"/>
  <w15:commentEx w15:paraId="1FF02276" w15:done="1"/>
  <w15:commentEx w15:paraId="08AD051F" w15:done="1"/>
  <w15:commentEx w15:paraId="622965CF" w15:done="1"/>
  <w15:commentEx w15:paraId="36A013E0" w15:done="1"/>
  <w15:commentEx w15:paraId="351F2486" w15:done="1"/>
  <w15:commentEx w15:paraId="514A4B15" w15:done="1"/>
  <w15:commentEx w15:paraId="53A55134" w15:done="1"/>
  <w15:commentEx w15:paraId="17F2E2D3" w15:paraIdParent="53A55134" w15:done="1"/>
  <w15:commentEx w15:paraId="7AE5084A" w15:done="1"/>
  <w15:commentEx w15:paraId="67625486" w15:done="1"/>
  <w15:commentEx w15:paraId="29CB54D3" w15:done="1"/>
  <w15:commentEx w15:paraId="4B31F157" w15:done="1"/>
  <w15:commentEx w15:paraId="7AEBBF7E" w15:done="1"/>
  <w15:commentEx w15:paraId="3D5720A3" w15:paraIdParent="7AEBBF7E" w15:done="1"/>
  <w15:commentEx w15:paraId="5DF95CC5" w15:done="1"/>
  <w15:commentEx w15:paraId="56D10298" w15:done="1"/>
  <w15:commentEx w15:paraId="49D688AE" w15:done="1"/>
  <w15:commentEx w15:paraId="58EE05EB" w15:done="1"/>
  <w15:commentEx w15:paraId="2EF46F00" w15:done="1"/>
  <w15:commentEx w15:paraId="10C64EBF" w15:done="1"/>
  <w15:commentEx w15:paraId="7901D318" w15:done="1"/>
  <w15:commentEx w15:paraId="654033CA" w15:done="1"/>
  <w15:commentEx w15:paraId="6A071C9A" w15:done="1"/>
  <w15:commentEx w15:paraId="1A07531E" w15:done="1"/>
  <w15:commentEx w15:paraId="61F28805" w15:done="1"/>
  <w15:commentEx w15:paraId="056B17F4" w15:done="1"/>
  <w15:commentEx w15:paraId="7882AACD" w15:paraIdParent="056B17F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6FC6945" w16cex:dateUtc="2026-03-26T17:28:00Z"/>
  <w16cex:commentExtensible w16cex:durableId="13950EBB" w16cex:dateUtc="2026-05-15T10:20:00Z"/>
  <w16cex:commentExtensible w16cex:durableId="140D2018" w16cex:dateUtc="2026-03-26T17:39:00Z"/>
  <w16cex:commentExtensible w16cex:durableId="749E180A" w16cex:dateUtc="2026-03-26T18:05:00Z"/>
  <w16cex:commentExtensible w16cex:durableId="10217FD9" w16cex:dateUtc="2026-03-26T18:05:00Z"/>
  <w16cex:commentExtensible w16cex:durableId="1BD53D0E" w16cex:dateUtc="2026-03-26T18:14:00Z"/>
  <w16cex:commentExtensible w16cex:durableId="3C9FF9E1" w16cex:dateUtc="2026-07-30T14:33:00Z"/>
  <w16cex:commentExtensible w16cex:durableId="783C6A49" w16cex:dateUtc="2026-03-27T14:28:00Z"/>
  <w16cex:commentExtensible w16cex:durableId="2809F789" w16cex:dateUtc="2026-03-27T14:32:00Z"/>
  <w16cex:commentExtensible w16cex:durableId="154DE735" w16cex:dateUtc="2026-03-27T14:36:00Z"/>
  <w16cex:commentExtensible w16cex:durableId="3513694C" w16cex:dateUtc="2026-03-27T14:53:00Z"/>
  <w16cex:commentExtensible w16cex:durableId="0902AD27" w16cex:dateUtc="2026-04-23T13:42:00Z"/>
  <w16cex:commentExtensible w16cex:durableId="486FF08B" w16cex:dateUtc="2026-05-15T11:20:00Z"/>
  <w16cex:commentExtensible w16cex:durableId="555DF1D2" w16cex:dateUtc="2026-05-15T11:26:00Z"/>
  <w16cex:commentExtensible w16cex:durableId="33BE5D3E" w16cex:dateUtc="2026-03-27T15:16:00Z"/>
  <w16cex:commentExtensible w16cex:durableId="4FDA2A36" w16cex:dateUtc="2026-03-27T15:38:00Z"/>
  <w16cex:commentExtensible w16cex:durableId="29E33D93" w16cex:dateUtc="2026-04-23T13:43:00Z"/>
  <w16cex:commentExtensible w16cex:durableId="0234AF7A" w16cex:dateUtc="2026-03-27T15:51:00Z"/>
  <w16cex:commentExtensible w16cex:durableId="49045335" w16cex:dateUtc="2026-03-27T16:00:00Z"/>
  <w16cex:commentExtensible w16cex:durableId="0A974EFB" w16cex:dateUtc="2026-03-27T16:01:00Z"/>
  <w16cex:commentExtensible w16cex:durableId="492139DB" w16cex:dateUtc="2026-03-27T16:06:00Z"/>
  <w16cex:commentExtensible w16cex:durableId="6A57363D" w16cex:dateUtc="2026-03-27T16:07:00Z"/>
  <w16cex:commentExtensible w16cex:durableId="3EF4E235" w16cex:dateUtc="2026-03-27T16:09:00Z"/>
  <w16cex:commentExtensible w16cex:durableId="466A37F4" w16cex:dateUtc="2026-03-27T16:10:00Z"/>
  <w16cex:commentExtensible w16cex:durableId="564DF609" w16cex:dateUtc="2026-03-27T16:10:00Z"/>
  <w16cex:commentExtensible w16cex:durableId="539795A3" w16cex:dateUtc="2026-03-27T18:39:00Z"/>
  <w16cex:commentExtensible w16cex:durableId="7FD4D5D7" w16cex:dateUtc="2026-03-27T18:40:00Z"/>
  <w16cex:commentExtensible w16cex:durableId="5B58D6FB" w16cex:dateUtc="2026-03-27T18:41:00Z"/>
  <w16cex:commentExtensible w16cex:durableId="32B5C937" w16cex:dateUtc="2026-03-27T18:44:00Z"/>
  <w16cex:commentExtensible w16cex:durableId="188DF140" w16cex:dateUtc="2026-03-27T18:45:00Z"/>
  <w16cex:commentExtensible w16cex:durableId="6CE5B88A" w16cex:dateUtc="2026-03-27T18:47:00Z"/>
  <w16cex:commentExtensible w16cex:durableId="6CF17C31" w16cex:dateUtc="2026-03-27T18:48:00Z"/>
  <w16cex:commentExtensible w16cex:durableId="232BBC45" w16cex:dateUtc="2026-03-27T18:55:00Z"/>
  <w16cex:commentExtensible w16cex:durableId="01F93DA7" w16cex:dateUtc="2026-03-27T18:56:00Z"/>
  <w16cex:commentExtensible w16cex:durableId="3CB778A4" w16cex:dateUtc="2026-04-24T09:03:00Z"/>
  <w16cex:commentExtensible w16cex:durableId="1F55FC1C" w16cex:dateUtc="2026-03-27T18:57:00Z"/>
  <w16cex:commentExtensible w16cex:durableId="7FB7BE18" w16cex:dateUtc="2026-03-27T18:58:00Z"/>
  <w16cex:commentExtensible w16cex:durableId="6C8838E7" w16cex:dateUtc="2026-03-27T18:58:00Z"/>
  <w16cex:commentExtensible w16cex:durableId="1CED5316" w16cex:dateUtc="2026-03-27T18:59:00Z"/>
  <w16cex:commentExtensible w16cex:durableId="20095549" w16cex:dateUtc="2026-03-27T19:08:00Z"/>
  <w16cex:commentExtensible w16cex:durableId="5D1AB9E7" w16cex:dateUtc="2026-04-23T12:32:00Z"/>
  <w16cex:commentExtensible w16cex:durableId="3419F271" w16cex:dateUtc="2026-03-27T19:12:00Z"/>
  <w16cex:commentExtensible w16cex:durableId="15C1ED3C" w16cex:dateUtc="2026-03-27T19:11:00Z"/>
  <w16cex:commentExtensible w16cex:durableId="77257455" w16cex:dateUtc="2026-03-27T19:14:00Z"/>
  <w16cex:commentExtensible w16cex:durableId="13D55303" w16cex:dateUtc="2026-03-27T19:15:00Z"/>
  <w16cex:commentExtensible w16cex:durableId="53E0470D" w16cex:dateUtc="2026-03-27T19:17:00Z"/>
  <w16cex:commentExtensible w16cex:durableId="7C2E1B7D" w16cex:dateUtc="2026-03-27T19:19:00Z"/>
  <w16cex:commentExtensible w16cex:durableId="72312038" w16cex:dateUtc="2026-03-27T19:20:00Z"/>
  <w16cex:commentExtensible w16cex:durableId="56D00C2B" w16cex:dateUtc="2026-03-27T19:21:00Z"/>
  <w16cex:commentExtensible w16cex:durableId="2E280267" w16cex:dateUtc="2026-03-27T19:29:00Z"/>
  <w16cex:commentExtensible w16cex:durableId="2634BE27" w16cex:dateUtc="2026-03-27T19:27:00Z"/>
  <w16cex:commentExtensible w16cex:durableId="7F5BEB7F" w16cex:dateUtc="2026-04-24T09:15:00Z"/>
  <w16cex:commentExtensible w16cex:durableId="68CFAE62" w16cex:dateUtc="2026-03-27T19:18:00Z"/>
  <w16cex:commentExtensible w16cex:durableId="5D209C4C" w16cex:dateUtc="2026-03-27T19: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EB0C1B5" w16cid:durableId="46FC6945"/>
  <w16cid:commentId w16cid:paraId="7CB288A5" w16cid:durableId="13950EBB"/>
  <w16cid:commentId w16cid:paraId="14E849C6" w16cid:durableId="140D2018"/>
  <w16cid:commentId w16cid:paraId="6E57753B" w16cid:durableId="749E180A"/>
  <w16cid:commentId w16cid:paraId="624015F7" w16cid:durableId="10217FD9"/>
  <w16cid:commentId w16cid:paraId="03C274C0" w16cid:durableId="1BD53D0E"/>
  <w16cid:commentId w16cid:paraId="50E0EA0B" w16cid:durableId="3C9FF9E1"/>
  <w16cid:commentId w16cid:paraId="3CC5DB16" w16cid:durableId="783C6A49"/>
  <w16cid:commentId w16cid:paraId="49EACC04" w16cid:durableId="2809F789"/>
  <w16cid:commentId w16cid:paraId="2BE0B1F1" w16cid:durableId="154DE735"/>
  <w16cid:commentId w16cid:paraId="78677CB4" w16cid:durableId="3513694C"/>
  <w16cid:commentId w16cid:paraId="13FDE2DE" w16cid:durableId="0902AD27"/>
  <w16cid:commentId w16cid:paraId="207DAA3D" w16cid:durableId="486FF08B"/>
  <w16cid:commentId w16cid:paraId="00CE3D92" w16cid:durableId="555DF1D2"/>
  <w16cid:commentId w16cid:paraId="07302663" w16cid:durableId="33BE5D3E"/>
  <w16cid:commentId w16cid:paraId="268B75A9" w16cid:durableId="4FDA2A36"/>
  <w16cid:commentId w16cid:paraId="1FE6BCF9" w16cid:durableId="29E33D93"/>
  <w16cid:commentId w16cid:paraId="27AC7F6E" w16cid:durableId="0234AF7A"/>
  <w16cid:commentId w16cid:paraId="48006F3E" w16cid:durableId="49045335"/>
  <w16cid:commentId w16cid:paraId="6FBE972C" w16cid:durableId="0A974EFB"/>
  <w16cid:commentId w16cid:paraId="418D9852" w16cid:durableId="492139DB"/>
  <w16cid:commentId w16cid:paraId="408FE0A4" w16cid:durableId="6A57363D"/>
  <w16cid:commentId w16cid:paraId="633D600C" w16cid:durableId="3EF4E235"/>
  <w16cid:commentId w16cid:paraId="7AC8508F" w16cid:durableId="466A37F4"/>
  <w16cid:commentId w16cid:paraId="4CCFEF30" w16cid:durableId="564DF609"/>
  <w16cid:commentId w16cid:paraId="5A32750C" w16cid:durableId="539795A3"/>
  <w16cid:commentId w16cid:paraId="3B798A35" w16cid:durableId="7FD4D5D7"/>
  <w16cid:commentId w16cid:paraId="1FF02276" w16cid:durableId="5B58D6FB"/>
  <w16cid:commentId w16cid:paraId="08AD051F" w16cid:durableId="32B5C937"/>
  <w16cid:commentId w16cid:paraId="622965CF" w16cid:durableId="188DF140"/>
  <w16cid:commentId w16cid:paraId="36A013E0" w16cid:durableId="6CE5B88A"/>
  <w16cid:commentId w16cid:paraId="351F2486" w16cid:durableId="6CF17C31"/>
  <w16cid:commentId w16cid:paraId="514A4B15" w16cid:durableId="232BBC45"/>
  <w16cid:commentId w16cid:paraId="53A55134" w16cid:durableId="01F93DA7"/>
  <w16cid:commentId w16cid:paraId="17F2E2D3" w16cid:durableId="3CB778A4"/>
  <w16cid:commentId w16cid:paraId="7AE5084A" w16cid:durableId="1F55FC1C"/>
  <w16cid:commentId w16cid:paraId="67625486" w16cid:durableId="7FB7BE18"/>
  <w16cid:commentId w16cid:paraId="29CB54D3" w16cid:durableId="6C8838E7"/>
  <w16cid:commentId w16cid:paraId="4B31F157" w16cid:durableId="1CED5316"/>
  <w16cid:commentId w16cid:paraId="7AEBBF7E" w16cid:durableId="20095549"/>
  <w16cid:commentId w16cid:paraId="3D5720A3" w16cid:durableId="5D1AB9E7"/>
  <w16cid:commentId w16cid:paraId="5DF95CC5" w16cid:durableId="3419F271"/>
  <w16cid:commentId w16cid:paraId="56D10298" w16cid:durableId="15C1ED3C"/>
  <w16cid:commentId w16cid:paraId="49D688AE" w16cid:durableId="77257455"/>
  <w16cid:commentId w16cid:paraId="58EE05EB" w16cid:durableId="13D55303"/>
  <w16cid:commentId w16cid:paraId="2EF46F00" w16cid:durableId="53E0470D"/>
  <w16cid:commentId w16cid:paraId="10C64EBF" w16cid:durableId="7C2E1B7D"/>
  <w16cid:commentId w16cid:paraId="7901D318" w16cid:durableId="72312038"/>
  <w16cid:commentId w16cid:paraId="654033CA" w16cid:durableId="56D00C2B"/>
  <w16cid:commentId w16cid:paraId="6A071C9A" w16cid:durableId="2E280267"/>
  <w16cid:commentId w16cid:paraId="1A07531E" w16cid:durableId="2634BE27"/>
  <w16cid:commentId w16cid:paraId="61F28805" w16cid:durableId="7F5BEB7F"/>
  <w16cid:commentId w16cid:paraId="056B17F4" w16cid:durableId="68CFAE62"/>
  <w16cid:commentId w16cid:paraId="7882AACD" w16cid:durableId="5D209C4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314BF" w14:textId="77777777" w:rsidR="00CD3285" w:rsidRDefault="00CD3285" w:rsidP="00B964DC">
      <w:pPr>
        <w:spacing w:line="240" w:lineRule="auto"/>
      </w:pPr>
      <w:r>
        <w:separator/>
      </w:r>
    </w:p>
  </w:endnote>
  <w:endnote w:type="continuationSeparator" w:id="0">
    <w:p w14:paraId="7A89F2AA" w14:textId="77777777" w:rsidR="00CD3285" w:rsidRDefault="00CD3285" w:rsidP="00B964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34172773"/>
      <w:docPartObj>
        <w:docPartGallery w:val="Page Numbers (Bottom of Page)"/>
        <w:docPartUnique/>
      </w:docPartObj>
    </w:sdtPr>
    <w:sdtEndPr>
      <w:rPr>
        <w:rStyle w:val="PageNumber"/>
      </w:rPr>
    </w:sdtEndPr>
    <w:sdtContent>
      <w:p w14:paraId="4553C510" w14:textId="1346012F" w:rsidR="00973E69" w:rsidRDefault="00973E69" w:rsidP="00401DC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7044F375" w14:textId="77777777" w:rsidR="00973E69" w:rsidRDefault="00973E69" w:rsidP="00973E6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68001067"/>
      <w:docPartObj>
        <w:docPartGallery w:val="Page Numbers (Bottom of Page)"/>
        <w:docPartUnique/>
      </w:docPartObj>
    </w:sdtPr>
    <w:sdtEndPr>
      <w:rPr>
        <w:rStyle w:val="PageNumber"/>
      </w:rPr>
    </w:sdtEndPr>
    <w:sdtContent>
      <w:p w14:paraId="613CC96A" w14:textId="400B6EDC" w:rsidR="00973E69" w:rsidRDefault="00973E69" w:rsidP="00401DC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C78F0D7" w14:textId="77777777" w:rsidR="00463AFF" w:rsidRPr="00463AFF" w:rsidRDefault="00463AFF" w:rsidP="00463AFF">
    <w:pPr>
      <w:pStyle w:val="Heading1"/>
    </w:pPr>
    <w:r w:rsidRPr="00463AFF">
      <w:t>About us</w:t>
    </w:r>
  </w:p>
  <w:p w14:paraId="36BC326F" w14:textId="77777777" w:rsidR="00463AFF" w:rsidRDefault="00463AFF" w:rsidP="00463AFF">
    <w:r w:rsidRPr="00463AFF">
      <w:t>Friends, Families and Travellers is a leading national charity that works on behalf of all Gypsies, Roma and Travellers regardless of ethnicity, culture or background.</w:t>
    </w:r>
  </w:p>
  <w:p w14:paraId="6CE7AD5B" w14:textId="77777777" w:rsidR="00463AFF" w:rsidRPr="00463AFF" w:rsidRDefault="00463AFF" w:rsidP="00463AFF">
    <w:pPr>
      <w:rPr>
        <w:b/>
        <w:bCs/>
      </w:rPr>
    </w:pPr>
    <w:hyperlink r:id="rId1" w:history="1">
      <w:r w:rsidRPr="00463AFF">
        <w:rPr>
          <w:rStyle w:val="Hyperlink"/>
          <w:b/>
          <w:bCs/>
        </w:rPr>
        <w:t>www.gypsy-traveller.org</w:t>
      </w:r>
    </w:hyperlink>
    <w:r>
      <w:rPr>
        <w:b/>
        <w:bCs/>
      </w:rPr>
      <w:t xml:space="preserve"> </w:t>
    </w:r>
    <w:r w:rsidRPr="00463AFF">
      <w:t xml:space="preserve">| </w:t>
    </w:r>
    <w:r>
      <w:rPr>
        <w:b/>
        <w:bCs/>
      </w:rPr>
      <w:t>Telephone</w:t>
    </w:r>
    <w:r>
      <w:t xml:space="preserve"> </w:t>
    </w:r>
    <w:r w:rsidRPr="00463AFF">
      <w:t>+44 (0)1273 234 777</w:t>
    </w:r>
    <w:r w:rsidRPr="00463AFF">
      <w:rPr>
        <w:b/>
        <w:bCs/>
      </w:rPr>
      <w:t xml:space="preserve"> </w:t>
    </w:r>
    <w:r w:rsidRPr="00463AFF">
      <w:t>|</w:t>
    </w:r>
    <w:r>
      <w:t xml:space="preserve"> </w:t>
    </w:r>
    <w:r w:rsidRPr="00463AFF">
      <w:rPr>
        <w:b/>
        <w:bCs/>
      </w:rPr>
      <w:t>Email</w:t>
    </w:r>
    <w:r>
      <w:t xml:space="preserve"> </w:t>
    </w:r>
    <w:hyperlink r:id="rId2" w:history="1">
      <w:r w:rsidRPr="00463AFF">
        <w:rPr>
          <w:rStyle w:val="Hyperlink"/>
        </w:rPr>
        <w:t>fft@gypsy-traveller.org</w:t>
      </w:r>
    </w:hyperlink>
  </w:p>
  <w:p w14:paraId="0EF25E85" w14:textId="77777777" w:rsidR="00463AFF" w:rsidRPr="00463AFF" w:rsidRDefault="00463AFF" w:rsidP="00463AFF">
    <w:r w:rsidRPr="00463AFF">
      <w:rPr>
        <w:b/>
        <w:bCs/>
      </w:rPr>
      <w:t>Twitter</w:t>
    </w:r>
    <w:r w:rsidRPr="00463AFF">
      <w:t xml:space="preserve"> </w:t>
    </w:r>
    <w:hyperlink r:id="rId3" w:history="1">
      <w:r w:rsidRPr="00463AFF">
        <w:rPr>
          <w:rStyle w:val="Hyperlink"/>
        </w:rPr>
        <w:t>@GypsyTravellers</w:t>
      </w:r>
    </w:hyperlink>
    <w:r w:rsidRPr="00463AFF">
      <w:t xml:space="preserve"> | </w:t>
    </w:r>
    <w:r w:rsidRPr="00463AFF">
      <w:rPr>
        <w:b/>
        <w:bCs/>
      </w:rPr>
      <w:t>Facebook</w:t>
    </w:r>
    <w:r>
      <w:t xml:space="preserve"> </w:t>
    </w:r>
    <w:hyperlink r:id="rId4" w:history="1">
      <w:r w:rsidRPr="00463AFF">
        <w:rPr>
          <w:rStyle w:val="Hyperlink"/>
        </w:rPr>
        <w:t>@FriendsFamiliesandTravellers</w:t>
      </w:r>
    </w:hyperlink>
    <w:r w:rsidRPr="00463AFF">
      <w:t xml:space="preserve"> </w:t>
    </w:r>
  </w:p>
  <w:p w14:paraId="551665D0" w14:textId="77777777" w:rsidR="00973E69" w:rsidRDefault="00973E69" w:rsidP="00973E6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98323" w14:textId="7791359B" w:rsidR="001E2C5D" w:rsidRPr="001E2C5D" w:rsidRDefault="00907617" w:rsidP="001E2C5D">
    <w:pPr>
      <w:jc w:val="right"/>
      <w:rPr>
        <w:sz w:val="18"/>
        <w:szCs w:val="18"/>
      </w:rPr>
    </w:pPr>
    <w:r>
      <w:rPr>
        <w:rFonts w:asciiTheme="majorHAnsi" w:eastAsiaTheme="majorEastAsia" w:hAnsiTheme="majorHAnsi" w:cstheme="majorBidi"/>
        <w:b/>
        <w:noProof/>
        <w:color w:val="004C26" w:themeColor="accent1" w:themeShade="BF"/>
        <w:sz w:val="32"/>
        <w:szCs w:val="32"/>
      </w:rPr>
      <w:drawing>
        <wp:anchor distT="0" distB="0" distL="114300" distR="114300" simplePos="0" relativeHeight="251672576" behindDoc="0" locked="0" layoutInCell="1" allowOverlap="1" wp14:anchorId="18C26975" wp14:editId="6B671B47">
          <wp:simplePos x="0" y="0"/>
          <wp:positionH relativeFrom="column">
            <wp:posOffset>2115820</wp:posOffset>
          </wp:positionH>
          <wp:positionV relativeFrom="paragraph">
            <wp:posOffset>-3594735</wp:posOffset>
          </wp:positionV>
          <wp:extent cx="4252595" cy="3837940"/>
          <wp:effectExtent l="0" t="0" r="0" b="0"/>
          <wp:wrapSquare wrapText="bothSides"/>
          <wp:docPr id="21181594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43461" name="Picture 1661643461"/>
                  <pic:cNvPicPr/>
                </pic:nvPicPr>
                <pic:blipFill>
                  <a:blip r:embed="rId1">
                    <a:extLst>
                      <a:ext uri="{28A0092B-C50C-407E-A947-70E740481C1C}">
                        <a14:useLocalDpi xmlns:a14="http://schemas.microsoft.com/office/drawing/2010/main" val="0"/>
                      </a:ext>
                    </a:extLst>
                  </a:blip>
                  <a:stretch>
                    <a:fillRect/>
                  </a:stretch>
                </pic:blipFill>
                <pic:spPr>
                  <a:xfrm>
                    <a:off x="0" y="0"/>
                    <a:ext cx="4252595" cy="3837940"/>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43376473"/>
      <w:docPartObj>
        <w:docPartGallery w:val="Page Numbers (Bottom of Page)"/>
        <w:docPartUnique/>
      </w:docPartObj>
    </w:sdtPr>
    <w:sdtEndPr>
      <w:rPr>
        <w:rStyle w:val="PageNumber"/>
      </w:rPr>
    </w:sdtEndPr>
    <w:sdtContent>
      <w:p w14:paraId="5480D0D8" w14:textId="77777777" w:rsidR="00463AFF" w:rsidRDefault="00463AFF" w:rsidP="00401DC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FA3FB11" w14:textId="77777777" w:rsidR="00463AFF" w:rsidRDefault="00463AFF" w:rsidP="00973E69">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4839658"/>
      <w:docPartObj>
        <w:docPartGallery w:val="Page Numbers (Bottom of Page)"/>
        <w:docPartUnique/>
      </w:docPartObj>
    </w:sdtPr>
    <w:sdtEndPr>
      <w:rPr>
        <w:rStyle w:val="PageNumber"/>
      </w:rPr>
    </w:sdtEndPr>
    <w:sdtContent>
      <w:p w14:paraId="670DB2BF" w14:textId="36A86428" w:rsidR="00973E69" w:rsidRDefault="00973E69" w:rsidP="00401DC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426F0B6" w14:textId="3AE87344" w:rsidR="001E2C5D" w:rsidRPr="001E2C5D" w:rsidRDefault="001E2C5D" w:rsidP="00973E69">
    <w:pPr>
      <w:ind w:right="360"/>
      <w:jc w:val="right"/>
      <w:rPr>
        <w:color w:val="006633" w:themeColor="accent1"/>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6F3E6" w14:textId="77777777" w:rsidR="00CD3285" w:rsidRDefault="00CD3285" w:rsidP="00B964DC">
      <w:pPr>
        <w:spacing w:line="240" w:lineRule="auto"/>
      </w:pPr>
      <w:r>
        <w:separator/>
      </w:r>
    </w:p>
  </w:footnote>
  <w:footnote w:type="continuationSeparator" w:id="0">
    <w:p w14:paraId="78BF1EF7" w14:textId="77777777" w:rsidR="00CD3285" w:rsidRDefault="00CD3285" w:rsidP="00B964DC">
      <w:pPr>
        <w:spacing w:line="240" w:lineRule="auto"/>
      </w:pPr>
      <w:r>
        <w:continuationSeparator/>
      </w:r>
    </w:p>
  </w:footnote>
  <w:footnote w:id="1">
    <w:p w14:paraId="5D6C0121" w14:textId="70203423" w:rsidR="00DB1984" w:rsidRDefault="00DB1984">
      <w:pPr>
        <w:pStyle w:val="FootnoteText"/>
      </w:pPr>
      <w:r>
        <w:rPr>
          <w:rStyle w:val="FootnoteReference"/>
        </w:rPr>
        <w:footnoteRef/>
      </w:r>
      <w:r>
        <w:t xml:space="preserve"> </w:t>
      </w:r>
      <w:r w:rsidR="00B402F1">
        <w:t>‘Health and healthcare among Travellers’</w:t>
      </w:r>
      <w:r w:rsidR="007F6F9F">
        <w:t xml:space="preserve">, Pahl </w:t>
      </w:r>
      <w:r w:rsidR="003E7745">
        <w:t xml:space="preserve">&amp; </w:t>
      </w:r>
      <w:r w:rsidR="007F6F9F">
        <w:t xml:space="preserve">Vaile (2009). </w:t>
      </w:r>
    </w:p>
  </w:footnote>
  <w:footnote w:id="2">
    <w:p w14:paraId="00794369" w14:textId="273A081B" w:rsidR="007F6F9F" w:rsidRDefault="007F6F9F">
      <w:pPr>
        <w:pStyle w:val="FootnoteText"/>
      </w:pPr>
      <w:r>
        <w:rPr>
          <w:rStyle w:val="FootnoteReference"/>
        </w:rPr>
        <w:footnoteRef/>
      </w:r>
      <w:r>
        <w:t xml:space="preserve"> </w:t>
      </w:r>
      <w:r w:rsidR="000712F7">
        <w:t>‘Discrimination against childbearing Romani women in maternity care in Europe: a mixed-method systemic review’</w:t>
      </w:r>
      <w:r w:rsidR="003E7745">
        <w:t xml:space="preserve">, Watson &amp; Downe (2017). </w:t>
      </w:r>
    </w:p>
  </w:footnote>
  <w:footnote w:id="3">
    <w:p w14:paraId="78A8448E" w14:textId="3E7160C0" w:rsidR="00AC76CA" w:rsidRDefault="00AC76CA">
      <w:pPr>
        <w:pStyle w:val="FootnoteText"/>
      </w:pPr>
      <w:r>
        <w:rPr>
          <w:rStyle w:val="FootnoteReference"/>
        </w:rPr>
        <w:footnoteRef/>
      </w:r>
      <w:r>
        <w:t xml:space="preserve"> </w:t>
      </w:r>
      <w:r w:rsidR="00ED3D97">
        <w:t>‘</w:t>
      </w:r>
      <w:r w:rsidR="00ED3D97" w:rsidRPr="00ED3D97">
        <w:t>Tackling Suicide Inequalities in Gypsy and Traveller Communities</w:t>
      </w:r>
      <w:r w:rsidR="00ED3D97">
        <w:t>’, Friends, Families and Travellers (20</w:t>
      </w:r>
      <w:r w:rsidR="008517C1">
        <w:t xml:space="preserve">22). </w:t>
      </w:r>
    </w:p>
  </w:footnote>
  <w:footnote w:id="4">
    <w:p w14:paraId="001448CD" w14:textId="06853C6F" w:rsidR="00A24028" w:rsidRDefault="00A24028">
      <w:pPr>
        <w:pStyle w:val="FootnoteText"/>
      </w:pPr>
      <w:r>
        <w:rPr>
          <w:rStyle w:val="FootnoteReference"/>
        </w:rPr>
        <w:footnoteRef/>
      </w:r>
      <w:r>
        <w:t xml:space="preserve"> ‘All Ireland Traveller Health Study’</w:t>
      </w:r>
      <w:r w:rsidR="005561AC">
        <w:t xml:space="preserve">, </w:t>
      </w:r>
      <w:r w:rsidR="005561AC" w:rsidRPr="005561AC">
        <w:t>All Ireland Traveller Health Study Tea</w:t>
      </w:r>
      <w:r w:rsidR="005561AC">
        <w:t>m (2010).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C1C0C" w14:textId="6CA4B082" w:rsidR="0047430B" w:rsidRDefault="00907617">
    <w:pPr>
      <w:pStyle w:val="Header"/>
    </w:pPr>
    <w:r>
      <w:rPr>
        <w:rFonts w:asciiTheme="majorHAnsi" w:eastAsiaTheme="majorEastAsia" w:hAnsiTheme="majorHAnsi" w:cstheme="majorBidi"/>
        <w:b/>
        <w:noProof/>
        <w:color w:val="004C26" w:themeColor="accent1" w:themeShade="BF"/>
        <w:sz w:val="32"/>
        <w:szCs w:val="32"/>
      </w:rPr>
      <w:drawing>
        <wp:anchor distT="0" distB="0" distL="114300" distR="114300" simplePos="0" relativeHeight="251669504" behindDoc="0" locked="0" layoutInCell="1" allowOverlap="1" wp14:anchorId="4E658E42" wp14:editId="3997F1E2">
          <wp:simplePos x="0" y="0"/>
          <wp:positionH relativeFrom="margin">
            <wp:posOffset>2152650</wp:posOffset>
          </wp:positionH>
          <wp:positionV relativeFrom="margin">
            <wp:posOffset>-957580</wp:posOffset>
          </wp:positionV>
          <wp:extent cx="711200" cy="707390"/>
          <wp:effectExtent l="0" t="0" r="0" b="0"/>
          <wp:wrapSquare wrapText="bothSides"/>
          <wp:docPr id="19130645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1200" cy="707390"/>
                  </a:xfrm>
                  <a:prstGeom prst="rect">
                    <a:avLst/>
                  </a:prstGeom>
                  <a:noFill/>
                </pic:spPr>
              </pic:pic>
            </a:graphicData>
          </a:graphic>
          <wp14:sizeRelH relativeFrom="margin">
            <wp14:pctWidth>0</wp14:pctWidth>
          </wp14:sizeRelH>
          <wp14:sizeRelV relativeFrom="margin">
            <wp14:pctHeight>0</wp14:pctHeight>
          </wp14:sizeRelV>
        </wp:anchor>
      </w:drawing>
    </w:r>
    <w:r w:rsidRPr="0055009C">
      <w:rPr>
        <w:rFonts w:ascii="Times New Roman" w:eastAsia="Times New Roman" w:hAnsi="Times New Roman" w:cs="Times New Roman"/>
        <w:noProof/>
        <w:lang w:eastAsia="en-GB"/>
      </w:rPr>
      <w:drawing>
        <wp:anchor distT="0" distB="0" distL="114300" distR="114300" simplePos="0" relativeHeight="251670528" behindDoc="1" locked="0" layoutInCell="1" allowOverlap="1" wp14:anchorId="4FB86070" wp14:editId="1BCE7D70">
          <wp:simplePos x="0" y="0"/>
          <wp:positionH relativeFrom="margin">
            <wp:posOffset>2863850</wp:posOffset>
          </wp:positionH>
          <wp:positionV relativeFrom="paragraph">
            <wp:posOffset>132080</wp:posOffset>
          </wp:positionV>
          <wp:extent cx="1155700" cy="461645"/>
          <wp:effectExtent l="0" t="0" r="6350" b="0"/>
          <wp:wrapTight wrapText="bothSides">
            <wp:wrapPolygon edited="0">
              <wp:start x="0" y="0"/>
              <wp:lineTo x="0" y="20501"/>
              <wp:lineTo x="21363" y="20501"/>
              <wp:lineTo x="21363" y="0"/>
              <wp:lineTo x="0" y="0"/>
            </wp:wrapPolygon>
          </wp:wrapTight>
          <wp:docPr id="14287155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
                    <a:extLst>
                      <a:ext uri="{28A0092B-C50C-407E-A947-70E740481C1C}">
                        <a14:useLocalDpi xmlns:a14="http://schemas.microsoft.com/office/drawing/2010/main" val="0"/>
                      </a:ext>
                    </a:extLst>
                  </a:blip>
                  <a:srcRect l="-566" t="-1352" r="79614" b="1352"/>
                  <a:stretch>
                    <a:fillRect/>
                  </a:stretch>
                </pic:blipFill>
                <pic:spPr bwMode="auto">
                  <a:xfrm>
                    <a:off x="0" y="0"/>
                    <a:ext cx="1155700" cy="461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D4F97">
      <w:rPr>
        <w:noProof/>
      </w:rPr>
      <w:drawing>
        <wp:anchor distT="0" distB="0" distL="114300" distR="114300" simplePos="0" relativeHeight="251665408" behindDoc="0" locked="0" layoutInCell="1" allowOverlap="1" wp14:anchorId="2C1265F6" wp14:editId="6CD93A79">
          <wp:simplePos x="0" y="0"/>
          <wp:positionH relativeFrom="margin">
            <wp:posOffset>4174490</wp:posOffset>
          </wp:positionH>
          <wp:positionV relativeFrom="margin">
            <wp:posOffset>-911535</wp:posOffset>
          </wp:positionV>
          <wp:extent cx="1633642" cy="578734"/>
          <wp:effectExtent l="0" t="0" r="5080" b="5715"/>
          <wp:wrapSquare wrapText="bothSides"/>
          <wp:docPr id="2023613231" name="Picture 202361323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logo&#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633642" cy="57873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040C9" w14:textId="6C839678" w:rsidR="00B964DC" w:rsidRDefault="000B72D6">
    <w:pPr>
      <w:pStyle w:val="Header"/>
    </w:pPr>
    <w:r>
      <w:rPr>
        <w:noProof/>
      </w:rPr>
      <w:drawing>
        <wp:anchor distT="0" distB="0" distL="114300" distR="114300" simplePos="0" relativeHeight="251667456" behindDoc="1" locked="0" layoutInCell="1" allowOverlap="1" wp14:anchorId="0F307049" wp14:editId="10DB4412">
          <wp:simplePos x="0" y="0"/>
          <wp:positionH relativeFrom="column">
            <wp:posOffset>-883662</wp:posOffset>
          </wp:positionH>
          <wp:positionV relativeFrom="paragraph">
            <wp:posOffset>-434340</wp:posOffset>
          </wp:positionV>
          <wp:extent cx="7549333" cy="10688535"/>
          <wp:effectExtent l="0" t="0" r="0" b="5080"/>
          <wp:wrapNone/>
          <wp:docPr id="1687786017" name="Picture 1687786017"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49333" cy="1068853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1905F" w14:textId="5BCC587B" w:rsidR="001E2C5D" w:rsidRDefault="001E2C5D">
    <w:pPr>
      <w:pStyle w:val="Header"/>
    </w:pPr>
    <w:r>
      <w:rPr>
        <w:noProof/>
      </w:rPr>
      <w:drawing>
        <wp:anchor distT="0" distB="0" distL="114300" distR="114300" simplePos="0" relativeHeight="251663360" behindDoc="0" locked="0" layoutInCell="1" allowOverlap="1" wp14:anchorId="496B51C2" wp14:editId="35B0E857">
          <wp:simplePos x="0" y="0"/>
          <wp:positionH relativeFrom="margin">
            <wp:posOffset>4089681</wp:posOffset>
          </wp:positionH>
          <wp:positionV relativeFrom="margin">
            <wp:posOffset>-879676</wp:posOffset>
          </wp:positionV>
          <wp:extent cx="1633642" cy="578734"/>
          <wp:effectExtent l="0" t="0" r="5080" b="5715"/>
          <wp:wrapSquare wrapText="bothSides"/>
          <wp:docPr id="28" name="Picture 2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33642" cy="57873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84D34"/>
    <w:multiLevelType w:val="hybridMultilevel"/>
    <w:tmpl w:val="192AC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905BF7"/>
    <w:multiLevelType w:val="hybridMultilevel"/>
    <w:tmpl w:val="A0C42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003D7F"/>
    <w:multiLevelType w:val="multilevel"/>
    <w:tmpl w:val="0CF8E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1E4DEA"/>
    <w:multiLevelType w:val="hybridMultilevel"/>
    <w:tmpl w:val="7E34F8CC"/>
    <w:lvl w:ilvl="0" w:tplc="B0229974">
      <w:start w:val="3"/>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880B8D"/>
    <w:multiLevelType w:val="hybridMultilevel"/>
    <w:tmpl w:val="979820F2"/>
    <w:lvl w:ilvl="0" w:tplc="B0229974">
      <w:start w:val="3"/>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412C45"/>
    <w:multiLevelType w:val="hybridMultilevel"/>
    <w:tmpl w:val="2E48F176"/>
    <w:lvl w:ilvl="0" w:tplc="92BCBC8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52706D"/>
    <w:multiLevelType w:val="hybridMultilevel"/>
    <w:tmpl w:val="BAFE1518"/>
    <w:lvl w:ilvl="0" w:tplc="B0229974">
      <w:start w:val="3"/>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507B34"/>
    <w:multiLevelType w:val="hybridMultilevel"/>
    <w:tmpl w:val="7A72C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58251D"/>
    <w:multiLevelType w:val="hybridMultilevel"/>
    <w:tmpl w:val="2598AEBC"/>
    <w:lvl w:ilvl="0" w:tplc="B0229974">
      <w:start w:val="3"/>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DF601AF"/>
    <w:multiLevelType w:val="hybridMultilevel"/>
    <w:tmpl w:val="8F7E7258"/>
    <w:lvl w:ilvl="0" w:tplc="E850C502">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1168AA"/>
    <w:multiLevelType w:val="hybridMultilevel"/>
    <w:tmpl w:val="5B8800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67445635"/>
    <w:multiLevelType w:val="multilevel"/>
    <w:tmpl w:val="3F287272"/>
    <w:lvl w:ilvl="0">
      <w:start w:val="1"/>
      <w:numFmt w:val="bullet"/>
      <w:pStyle w:val="Bulletlist"/>
      <w:lvlText w:val=""/>
      <w:lvlJc w:val="left"/>
      <w:pPr>
        <w:ind w:left="720" w:hanging="360"/>
      </w:pPr>
      <w:rPr>
        <w:rFonts w:ascii="Symbol" w:hAnsi="Symbol" w:hint="default"/>
        <w:color w:val="E63C32" w:themeColor="accent2"/>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02724E"/>
    <w:multiLevelType w:val="hybridMultilevel"/>
    <w:tmpl w:val="C0806390"/>
    <w:lvl w:ilvl="0" w:tplc="B0229974">
      <w:start w:val="3"/>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812838"/>
    <w:multiLevelType w:val="multilevel"/>
    <w:tmpl w:val="27F44A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E45D39"/>
    <w:multiLevelType w:val="hybridMultilevel"/>
    <w:tmpl w:val="795AE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0242311">
    <w:abstractNumId w:val="11"/>
  </w:num>
  <w:num w:numId="2" w16cid:durableId="1429884403">
    <w:abstractNumId w:val="2"/>
  </w:num>
  <w:num w:numId="3" w16cid:durableId="841091290">
    <w:abstractNumId w:val="14"/>
  </w:num>
  <w:num w:numId="4" w16cid:durableId="1155030190">
    <w:abstractNumId w:val="8"/>
  </w:num>
  <w:num w:numId="5" w16cid:durableId="364718472">
    <w:abstractNumId w:val="9"/>
  </w:num>
  <w:num w:numId="6" w16cid:durableId="929047725">
    <w:abstractNumId w:val="5"/>
  </w:num>
  <w:num w:numId="7" w16cid:durableId="648248250">
    <w:abstractNumId w:val="10"/>
  </w:num>
  <w:num w:numId="8" w16cid:durableId="73011635">
    <w:abstractNumId w:val="6"/>
  </w:num>
  <w:num w:numId="9" w16cid:durableId="1628856784">
    <w:abstractNumId w:val="3"/>
  </w:num>
  <w:num w:numId="10" w16cid:durableId="1033119617">
    <w:abstractNumId w:val="4"/>
  </w:num>
  <w:num w:numId="11" w16cid:durableId="1092164883">
    <w:abstractNumId w:val="1"/>
  </w:num>
  <w:num w:numId="12" w16cid:durableId="8989564">
    <w:abstractNumId w:val="12"/>
  </w:num>
  <w:num w:numId="13" w16cid:durableId="2829781">
    <w:abstractNumId w:val="13"/>
  </w:num>
  <w:num w:numId="14" w16cid:durableId="653263368">
    <w:abstractNumId w:val="0"/>
  </w:num>
  <w:num w:numId="15" w16cid:durableId="1591238904">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mi McLaren">
    <w15:presenceInfo w15:providerId="AD" w15:userId="S::Sami@gypsy-traveller.org::4995087f-a602-4a73-8d99-6eecd45ea1a8"/>
  </w15:person>
  <w15:person w15:author="Scarlet Hannington">
    <w15:presenceInfo w15:providerId="AD" w15:userId="S::Scarlet@gypsy-traveller.org::5350f19d-df28-4b95-a10a-372268093e77"/>
  </w15:person>
  <w15:person w15:author="Ruby Conlon">
    <w15:presenceInfo w15:providerId="AD" w15:userId="S::ruby@gypsy-traveller.org::892bf072-944d-4747-b245-8c3439fd9d4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4DC"/>
    <w:rsid w:val="00001E13"/>
    <w:rsid w:val="000038C9"/>
    <w:rsid w:val="0000714A"/>
    <w:rsid w:val="0001056C"/>
    <w:rsid w:val="000116E3"/>
    <w:rsid w:val="000120F6"/>
    <w:rsid w:val="000127F4"/>
    <w:rsid w:val="00013680"/>
    <w:rsid w:val="00015711"/>
    <w:rsid w:val="000177BD"/>
    <w:rsid w:val="000200E5"/>
    <w:rsid w:val="00025AD9"/>
    <w:rsid w:val="00026A2F"/>
    <w:rsid w:val="00027E5A"/>
    <w:rsid w:val="00032272"/>
    <w:rsid w:val="00034279"/>
    <w:rsid w:val="000366AE"/>
    <w:rsid w:val="0004045B"/>
    <w:rsid w:val="00040BF2"/>
    <w:rsid w:val="00046E51"/>
    <w:rsid w:val="00046ED4"/>
    <w:rsid w:val="00057822"/>
    <w:rsid w:val="00060782"/>
    <w:rsid w:val="0006079F"/>
    <w:rsid w:val="00061896"/>
    <w:rsid w:val="00065003"/>
    <w:rsid w:val="0007086A"/>
    <w:rsid w:val="000712F7"/>
    <w:rsid w:val="00071759"/>
    <w:rsid w:val="00071764"/>
    <w:rsid w:val="0007493B"/>
    <w:rsid w:val="00075DD0"/>
    <w:rsid w:val="000760AD"/>
    <w:rsid w:val="0008042B"/>
    <w:rsid w:val="00080AB5"/>
    <w:rsid w:val="00082D76"/>
    <w:rsid w:val="00085E82"/>
    <w:rsid w:val="00090F1B"/>
    <w:rsid w:val="00094ED1"/>
    <w:rsid w:val="000A32F0"/>
    <w:rsid w:val="000A4E66"/>
    <w:rsid w:val="000A5171"/>
    <w:rsid w:val="000A5BA0"/>
    <w:rsid w:val="000B3491"/>
    <w:rsid w:val="000B3D29"/>
    <w:rsid w:val="000B3D79"/>
    <w:rsid w:val="000B5B04"/>
    <w:rsid w:val="000B72D6"/>
    <w:rsid w:val="000C037E"/>
    <w:rsid w:val="000C2D15"/>
    <w:rsid w:val="000C45FA"/>
    <w:rsid w:val="000D044B"/>
    <w:rsid w:val="000D196F"/>
    <w:rsid w:val="000D32A1"/>
    <w:rsid w:val="000E2FF0"/>
    <w:rsid w:val="000E3C76"/>
    <w:rsid w:val="000E63FE"/>
    <w:rsid w:val="000F0455"/>
    <w:rsid w:val="000F2186"/>
    <w:rsid w:val="000F27F5"/>
    <w:rsid w:val="000F48E2"/>
    <w:rsid w:val="000F5506"/>
    <w:rsid w:val="000F72C5"/>
    <w:rsid w:val="00100195"/>
    <w:rsid w:val="00100678"/>
    <w:rsid w:val="00105955"/>
    <w:rsid w:val="0010686D"/>
    <w:rsid w:val="00106BD8"/>
    <w:rsid w:val="00111833"/>
    <w:rsid w:val="00117C9B"/>
    <w:rsid w:val="0012454A"/>
    <w:rsid w:val="00126795"/>
    <w:rsid w:val="00126C0F"/>
    <w:rsid w:val="00130C0D"/>
    <w:rsid w:val="001340E0"/>
    <w:rsid w:val="00134FFF"/>
    <w:rsid w:val="00135ACB"/>
    <w:rsid w:val="00141FFB"/>
    <w:rsid w:val="00143EF6"/>
    <w:rsid w:val="0014638B"/>
    <w:rsid w:val="001464A9"/>
    <w:rsid w:val="00152A91"/>
    <w:rsid w:val="00155601"/>
    <w:rsid w:val="0015603A"/>
    <w:rsid w:val="00156C55"/>
    <w:rsid w:val="00160A1C"/>
    <w:rsid w:val="00162772"/>
    <w:rsid w:val="001638CA"/>
    <w:rsid w:val="00165FF1"/>
    <w:rsid w:val="00167877"/>
    <w:rsid w:val="00167A65"/>
    <w:rsid w:val="00170D4E"/>
    <w:rsid w:val="001749C3"/>
    <w:rsid w:val="00182936"/>
    <w:rsid w:val="00183BC7"/>
    <w:rsid w:val="00184DA4"/>
    <w:rsid w:val="00185BEF"/>
    <w:rsid w:val="00191D83"/>
    <w:rsid w:val="0019299E"/>
    <w:rsid w:val="00192AD2"/>
    <w:rsid w:val="001969FB"/>
    <w:rsid w:val="001A0709"/>
    <w:rsid w:val="001B29E9"/>
    <w:rsid w:val="001B2B47"/>
    <w:rsid w:val="001B5F84"/>
    <w:rsid w:val="001C1407"/>
    <w:rsid w:val="001C563D"/>
    <w:rsid w:val="001D085D"/>
    <w:rsid w:val="001E2C5D"/>
    <w:rsid w:val="001F2A57"/>
    <w:rsid w:val="001F34C9"/>
    <w:rsid w:val="001F3F9A"/>
    <w:rsid w:val="001F4DF7"/>
    <w:rsid w:val="001F5E40"/>
    <w:rsid w:val="001F6203"/>
    <w:rsid w:val="00203CD0"/>
    <w:rsid w:val="00204275"/>
    <w:rsid w:val="002046D5"/>
    <w:rsid w:val="00205944"/>
    <w:rsid w:val="00206473"/>
    <w:rsid w:val="002127E6"/>
    <w:rsid w:val="002135B0"/>
    <w:rsid w:val="00214AC3"/>
    <w:rsid w:val="00215C88"/>
    <w:rsid w:val="00233253"/>
    <w:rsid w:val="00235A2A"/>
    <w:rsid w:val="00236790"/>
    <w:rsid w:val="00237C60"/>
    <w:rsid w:val="00247660"/>
    <w:rsid w:val="00247A03"/>
    <w:rsid w:val="002515CC"/>
    <w:rsid w:val="002526EB"/>
    <w:rsid w:val="0025435D"/>
    <w:rsid w:val="00255047"/>
    <w:rsid w:val="0025582F"/>
    <w:rsid w:val="00257ECD"/>
    <w:rsid w:val="00257FA1"/>
    <w:rsid w:val="0026326D"/>
    <w:rsid w:val="00263A80"/>
    <w:rsid w:val="00264DD6"/>
    <w:rsid w:val="00265C06"/>
    <w:rsid w:val="00266A04"/>
    <w:rsid w:val="002717D1"/>
    <w:rsid w:val="00274830"/>
    <w:rsid w:val="002775F8"/>
    <w:rsid w:val="00280869"/>
    <w:rsid w:val="00281A52"/>
    <w:rsid w:val="00281D41"/>
    <w:rsid w:val="00281F3B"/>
    <w:rsid w:val="00286C60"/>
    <w:rsid w:val="0029659F"/>
    <w:rsid w:val="002A1D16"/>
    <w:rsid w:val="002A1D53"/>
    <w:rsid w:val="002A76F9"/>
    <w:rsid w:val="002B0593"/>
    <w:rsid w:val="002B2F8B"/>
    <w:rsid w:val="002B3391"/>
    <w:rsid w:val="002B7579"/>
    <w:rsid w:val="002C28D7"/>
    <w:rsid w:val="002C3DD4"/>
    <w:rsid w:val="002C780D"/>
    <w:rsid w:val="002D369D"/>
    <w:rsid w:val="002D3D23"/>
    <w:rsid w:val="002D58C1"/>
    <w:rsid w:val="002E2FB5"/>
    <w:rsid w:val="002E438A"/>
    <w:rsid w:val="002F1600"/>
    <w:rsid w:val="002F2450"/>
    <w:rsid w:val="002F4058"/>
    <w:rsid w:val="002F425D"/>
    <w:rsid w:val="002F43E1"/>
    <w:rsid w:val="00300793"/>
    <w:rsid w:val="0030123F"/>
    <w:rsid w:val="00303A86"/>
    <w:rsid w:val="00307149"/>
    <w:rsid w:val="0030737C"/>
    <w:rsid w:val="00311F61"/>
    <w:rsid w:val="003129C9"/>
    <w:rsid w:val="00317457"/>
    <w:rsid w:val="00320169"/>
    <w:rsid w:val="00323342"/>
    <w:rsid w:val="00323BE8"/>
    <w:rsid w:val="003249FA"/>
    <w:rsid w:val="00326000"/>
    <w:rsid w:val="003261A4"/>
    <w:rsid w:val="00332603"/>
    <w:rsid w:val="00333331"/>
    <w:rsid w:val="003404B6"/>
    <w:rsid w:val="00342956"/>
    <w:rsid w:val="00343838"/>
    <w:rsid w:val="00351B32"/>
    <w:rsid w:val="0035370E"/>
    <w:rsid w:val="00356E5F"/>
    <w:rsid w:val="00361D4A"/>
    <w:rsid w:val="00362B10"/>
    <w:rsid w:val="00367756"/>
    <w:rsid w:val="003702D7"/>
    <w:rsid w:val="0037767D"/>
    <w:rsid w:val="003855CD"/>
    <w:rsid w:val="00385F2D"/>
    <w:rsid w:val="0038795E"/>
    <w:rsid w:val="00387D1C"/>
    <w:rsid w:val="00394028"/>
    <w:rsid w:val="003949D5"/>
    <w:rsid w:val="003966F0"/>
    <w:rsid w:val="0039708E"/>
    <w:rsid w:val="0039739A"/>
    <w:rsid w:val="00397E28"/>
    <w:rsid w:val="003A12B5"/>
    <w:rsid w:val="003A47C4"/>
    <w:rsid w:val="003A51D5"/>
    <w:rsid w:val="003A6F82"/>
    <w:rsid w:val="003A7936"/>
    <w:rsid w:val="003B0643"/>
    <w:rsid w:val="003B106F"/>
    <w:rsid w:val="003B4241"/>
    <w:rsid w:val="003B4BA7"/>
    <w:rsid w:val="003B5454"/>
    <w:rsid w:val="003B7BB1"/>
    <w:rsid w:val="003C1F44"/>
    <w:rsid w:val="003C1FAA"/>
    <w:rsid w:val="003C30A0"/>
    <w:rsid w:val="003C408E"/>
    <w:rsid w:val="003C5B3A"/>
    <w:rsid w:val="003C657C"/>
    <w:rsid w:val="003C67AC"/>
    <w:rsid w:val="003D160F"/>
    <w:rsid w:val="003D1B1E"/>
    <w:rsid w:val="003D3D83"/>
    <w:rsid w:val="003D3E9C"/>
    <w:rsid w:val="003E0D86"/>
    <w:rsid w:val="003E2B77"/>
    <w:rsid w:val="003E3BC8"/>
    <w:rsid w:val="003E3D3D"/>
    <w:rsid w:val="003E3F2B"/>
    <w:rsid w:val="003E5B0E"/>
    <w:rsid w:val="003E6C08"/>
    <w:rsid w:val="003E7745"/>
    <w:rsid w:val="003E7A49"/>
    <w:rsid w:val="003F22F9"/>
    <w:rsid w:val="003F4E0F"/>
    <w:rsid w:val="004018DD"/>
    <w:rsid w:val="00402F97"/>
    <w:rsid w:val="004051C3"/>
    <w:rsid w:val="0040661C"/>
    <w:rsid w:val="0041205B"/>
    <w:rsid w:val="00420593"/>
    <w:rsid w:val="004238E0"/>
    <w:rsid w:val="00424AF9"/>
    <w:rsid w:val="004304DD"/>
    <w:rsid w:val="00432610"/>
    <w:rsid w:val="0043427F"/>
    <w:rsid w:val="00434B77"/>
    <w:rsid w:val="00436252"/>
    <w:rsid w:val="00436B01"/>
    <w:rsid w:val="00436FEB"/>
    <w:rsid w:val="004407A6"/>
    <w:rsid w:val="0044194A"/>
    <w:rsid w:val="00442201"/>
    <w:rsid w:val="00443C8C"/>
    <w:rsid w:val="004500BC"/>
    <w:rsid w:val="00451E00"/>
    <w:rsid w:val="00452BA6"/>
    <w:rsid w:val="00454EB7"/>
    <w:rsid w:val="004568BE"/>
    <w:rsid w:val="00456EAA"/>
    <w:rsid w:val="00461446"/>
    <w:rsid w:val="00463AFF"/>
    <w:rsid w:val="00466011"/>
    <w:rsid w:val="004672B5"/>
    <w:rsid w:val="00467716"/>
    <w:rsid w:val="00471A19"/>
    <w:rsid w:val="0047430B"/>
    <w:rsid w:val="004746C1"/>
    <w:rsid w:val="0047593B"/>
    <w:rsid w:val="00476440"/>
    <w:rsid w:val="00483C3F"/>
    <w:rsid w:val="00487DE6"/>
    <w:rsid w:val="004918A3"/>
    <w:rsid w:val="00492BE7"/>
    <w:rsid w:val="00492E7F"/>
    <w:rsid w:val="00494820"/>
    <w:rsid w:val="00494E41"/>
    <w:rsid w:val="00495C17"/>
    <w:rsid w:val="004A02F1"/>
    <w:rsid w:val="004A20F8"/>
    <w:rsid w:val="004A5656"/>
    <w:rsid w:val="004A6B9F"/>
    <w:rsid w:val="004A7B77"/>
    <w:rsid w:val="004B44EF"/>
    <w:rsid w:val="004C1618"/>
    <w:rsid w:val="004C18A2"/>
    <w:rsid w:val="004C1C0F"/>
    <w:rsid w:val="004C2102"/>
    <w:rsid w:val="004C2168"/>
    <w:rsid w:val="004C2223"/>
    <w:rsid w:val="004C3A8B"/>
    <w:rsid w:val="004C3BA4"/>
    <w:rsid w:val="004C5773"/>
    <w:rsid w:val="004C5D33"/>
    <w:rsid w:val="004D07DD"/>
    <w:rsid w:val="004D0BE2"/>
    <w:rsid w:val="004D1BC0"/>
    <w:rsid w:val="004D6B7B"/>
    <w:rsid w:val="004E4623"/>
    <w:rsid w:val="004E4A54"/>
    <w:rsid w:val="004F0A11"/>
    <w:rsid w:val="004F1493"/>
    <w:rsid w:val="004F18EA"/>
    <w:rsid w:val="004F364F"/>
    <w:rsid w:val="004F44DC"/>
    <w:rsid w:val="004F4A9B"/>
    <w:rsid w:val="004F544F"/>
    <w:rsid w:val="00502537"/>
    <w:rsid w:val="00502DA0"/>
    <w:rsid w:val="005071E9"/>
    <w:rsid w:val="00515203"/>
    <w:rsid w:val="00521D42"/>
    <w:rsid w:val="00523F3C"/>
    <w:rsid w:val="0052419F"/>
    <w:rsid w:val="00526B63"/>
    <w:rsid w:val="00527366"/>
    <w:rsid w:val="00530310"/>
    <w:rsid w:val="00534AD4"/>
    <w:rsid w:val="00542914"/>
    <w:rsid w:val="00545EE4"/>
    <w:rsid w:val="005460D4"/>
    <w:rsid w:val="00546126"/>
    <w:rsid w:val="005473BB"/>
    <w:rsid w:val="0055009C"/>
    <w:rsid w:val="005561AC"/>
    <w:rsid w:val="005647D6"/>
    <w:rsid w:val="00576146"/>
    <w:rsid w:val="00580956"/>
    <w:rsid w:val="00581B6E"/>
    <w:rsid w:val="00590CD3"/>
    <w:rsid w:val="00593220"/>
    <w:rsid w:val="0059395A"/>
    <w:rsid w:val="0059578C"/>
    <w:rsid w:val="00596F5C"/>
    <w:rsid w:val="00597F33"/>
    <w:rsid w:val="005A15EB"/>
    <w:rsid w:val="005A2AE7"/>
    <w:rsid w:val="005A581F"/>
    <w:rsid w:val="005A6D9B"/>
    <w:rsid w:val="005B51AB"/>
    <w:rsid w:val="005B75A3"/>
    <w:rsid w:val="005C0A79"/>
    <w:rsid w:val="005C1482"/>
    <w:rsid w:val="005C1540"/>
    <w:rsid w:val="005C1D1D"/>
    <w:rsid w:val="005C2C17"/>
    <w:rsid w:val="005C2FF6"/>
    <w:rsid w:val="005C5A1F"/>
    <w:rsid w:val="005D0482"/>
    <w:rsid w:val="005D0B4B"/>
    <w:rsid w:val="005D55F0"/>
    <w:rsid w:val="005E3B19"/>
    <w:rsid w:val="005F0040"/>
    <w:rsid w:val="005F4291"/>
    <w:rsid w:val="005F5405"/>
    <w:rsid w:val="0060196B"/>
    <w:rsid w:val="00603466"/>
    <w:rsid w:val="00603D83"/>
    <w:rsid w:val="006048C8"/>
    <w:rsid w:val="00606B21"/>
    <w:rsid w:val="00610734"/>
    <w:rsid w:val="00611C29"/>
    <w:rsid w:val="006129C7"/>
    <w:rsid w:val="00616AA4"/>
    <w:rsid w:val="00617448"/>
    <w:rsid w:val="00622AFF"/>
    <w:rsid w:val="00623BEE"/>
    <w:rsid w:val="006253B4"/>
    <w:rsid w:val="00626E82"/>
    <w:rsid w:val="0063076D"/>
    <w:rsid w:val="006320D7"/>
    <w:rsid w:val="00640DC3"/>
    <w:rsid w:val="00642E4E"/>
    <w:rsid w:val="0065019E"/>
    <w:rsid w:val="00654D25"/>
    <w:rsid w:val="006555B8"/>
    <w:rsid w:val="006559F2"/>
    <w:rsid w:val="00655F74"/>
    <w:rsid w:val="006569F8"/>
    <w:rsid w:val="0066248C"/>
    <w:rsid w:val="00663E0A"/>
    <w:rsid w:val="00665273"/>
    <w:rsid w:val="00665C22"/>
    <w:rsid w:val="00667BB8"/>
    <w:rsid w:val="0067247D"/>
    <w:rsid w:val="006751C1"/>
    <w:rsid w:val="00676EDB"/>
    <w:rsid w:val="006834A2"/>
    <w:rsid w:val="00687221"/>
    <w:rsid w:val="0069021B"/>
    <w:rsid w:val="00690BFC"/>
    <w:rsid w:val="006949CA"/>
    <w:rsid w:val="00694D6D"/>
    <w:rsid w:val="00697013"/>
    <w:rsid w:val="006A04D1"/>
    <w:rsid w:val="006A1B64"/>
    <w:rsid w:val="006A2859"/>
    <w:rsid w:val="006A30BE"/>
    <w:rsid w:val="006A4BFA"/>
    <w:rsid w:val="006A50CB"/>
    <w:rsid w:val="006A5AE9"/>
    <w:rsid w:val="006A63B6"/>
    <w:rsid w:val="006B139A"/>
    <w:rsid w:val="006B3174"/>
    <w:rsid w:val="006B52EB"/>
    <w:rsid w:val="006C4D0A"/>
    <w:rsid w:val="006C51C1"/>
    <w:rsid w:val="006C5B18"/>
    <w:rsid w:val="006D223D"/>
    <w:rsid w:val="006D3778"/>
    <w:rsid w:val="006D3B6B"/>
    <w:rsid w:val="006D5DC8"/>
    <w:rsid w:val="006D610A"/>
    <w:rsid w:val="006D6D69"/>
    <w:rsid w:val="006E0A1A"/>
    <w:rsid w:val="006E19D6"/>
    <w:rsid w:val="006E2128"/>
    <w:rsid w:val="006E34A4"/>
    <w:rsid w:val="006E4A2D"/>
    <w:rsid w:val="006E59BC"/>
    <w:rsid w:val="006E5C3E"/>
    <w:rsid w:val="006F2EAC"/>
    <w:rsid w:val="006F4177"/>
    <w:rsid w:val="006F51FD"/>
    <w:rsid w:val="006F7AF2"/>
    <w:rsid w:val="007059CB"/>
    <w:rsid w:val="00710709"/>
    <w:rsid w:val="007238DE"/>
    <w:rsid w:val="00725DBE"/>
    <w:rsid w:val="007263C9"/>
    <w:rsid w:val="0073064C"/>
    <w:rsid w:val="00730ACE"/>
    <w:rsid w:val="0073651E"/>
    <w:rsid w:val="00740111"/>
    <w:rsid w:val="007410A1"/>
    <w:rsid w:val="00747DFD"/>
    <w:rsid w:val="0075054B"/>
    <w:rsid w:val="00750EF6"/>
    <w:rsid w:val="00753A32"/>
    <w:rsid w:val="00756344"/>
    <w:rsid w:val="007569A9"/>
    <w:rsid w:val="00757F7B"/>
    <w:rsid w:val="00760756"/>
    <w:rsid w:val="00760E88"/>
    <w:rsid w:val="00764559"/>
    <w:rsid w:val="00764BAB"/>
    <w:rsid w:val="0076633B"/>
    <w:rsid w:val="00770B8A"/>
    <w:rsid w:val="00771468"/>
    <w:rsid w:val="007751D0"/>
    <w:rsid w:val="00777FCF"/>
    <w:rsid w:val="00780285"/>
    <w:rsid w:val="007805EC"/>
    <w:rsid w:val="00784350"/>
    <w:rsid w:val="007878B5"/>
    <w:rsid w:val="00791667"/>
    <w:rsid w:val="00791879"/>
    <w:rsid w:val="007A4353"/>
    <w:rsid w:val="007A739C"/>
    <w:rsid w:val="007B4E24"/>
    <w:rsid w:val="007C1F31"/>
    <w:rsid w:val="007C2553"/>
    <w:rsid w:val="007C27E7"/>
    <w:rsid w:val="007C47D1"/>
    <w:rsid w:val="007C64D7"/>
    <w:rsid w:val="007C6D70"/>
    <w:rsid w:val="007C7471"/>
    <w:rsid w:val="007C783F"/>
    <w:rsid w:val="007D3D32"/>
    <w:rsid w:val="007D485B"/>
    <w:rsid w:val="007D539C"/>
    <w:rsid w:val="007E44CD"/>
    <w:rsid w:val="007F1C7C"/>
    <w:rsid w:val="007F31A1"/>
    <w:rsid w:val="007F44D3"/>
    <w:rsid w:val="007F6F9F"/>
    <w:rsid w:val="00800945"/>
    <w:rsid w:val="00804186"/>
    <w:rsid w:val="00804EC5"/>
    <w:rsid w:val="00804FDC"/>
    <w:rsid w:val="00805A6C"/>
    <w:rsid w:val="00821833"/>
    <w:rsid w:val="008232D7"/>
    <w:rsid w:val="008257EE"/>
    <w:rsid w:val="008263D5"/>
    <w:rsid w:val="008275B5"/>
    <w:rsid w:val="00831B06"/>
    <w:rsid w:val="008336EA"/>
    <w:rsid w:val="00834839"/>
    <w:rsid w:val="008353DF"/>
    <w:rsid w:val="008424B8"/>
    <w:rsid w:val="00845394"/>
    <w:rsid w:val="008453DA"/>
    <w:rsid w:val="00846689"/>
    <w:rsid w:val="00847792"/>
    <w:rsid w:val="008517C1"/>
    <w:rsid w:val="00852414"/>
    <w:rsid w:val="00852A48"/>
    <w:rsid w:val="00852AD9"/>
    <w:rsid w:val="00853DBD"/>
    <w:rsid w:val="00860609"/>
    <w:rsid w:val="00861C1F"/>
    <w:rsid w:val="00861EE1"/>
    <w:rsid w:val="008645B4"/>
    <w:rsid w:val="00871FDF"/>
    <w:rsid w:val="008745AF"/>
    <w:rsid w:val="008759BD"/>
    <w:rsid w:val="00877D20"/>
    <w:rsid w:val="008804FE"/>
    <w:rsid w:val="00884F4B"/>
    <w:rsid w:val="00886085"/>
    <w:rsid w:val="008873F5"/>
    <w:rsid w:val="00891608"/>
    <w:rsid w:val="00892B58"/>
    <w:rsid w:val="00896743"/>
    <w:rsid w:val="008972AA"/>
    <w:rsid w:val="008977F3"/>
    <w:rsid w:val="008A00C8"/>
    <w:rsid w:val="008A0116"/>
    <w:rsid w:val="008A3828"/>
    <w:rsid w:val="008A7947"/>
    <w:rsid w:val="008B1505"/>
    <w:rsid w:val="008B2317"/>
    <w:rsid w:val="008B3C85"/>
    <w:rsid w:val="008B4A95"/>
    <w:rsid w:val="008B4D6B"/>
    <w:rsid w:val="008B55D0"/>
    <w:rsid w:val="008B64F6"/>
    <w:rsid w:val="008C1CCA"/>
    <w:rsid w:val="008C31E7"/>
    <w:rsid w:val="008D12E6"/>
    <w:rsid w:val="008D1410"/>
    <w:rsid w:val="008D2C51"/>
    <w:rsid w:val="008D482F"/>
    <w:rsid w:val="008E0C91"/>
    <w:rsid w:val="008E2F50"/>
    <w:rsid w:val="008F1488"/>
    <w:rsid w:val="008F1BBC"/>
    <w:rsid w:val="008F32D4"/>
    <w:rsid w:val="008F73CB"/>
    <w:rsid w:val="0090389F"/>
    <w:rsid w:val="009048F4"/>
    <w:rsid w:val="00907617"/>
    <w:rsid w:val="00913BDD"/>
    <w:rsid w:val="009169F7"/>
    <w:rsid w:val="00925214"/>
    <w:rsid w:val="0092692A"/>
    <w:rsid w:val="00927C36"/>
    <w:rsid w:val="0093166A"/>
    <w:rsid w:val="00940B77"/>
    <w:rsid w:val="00941112"/>
    <w:rsid w:val="00942769"/>
    <w:rsid w:val="00944E1C"/>
    <w:rsid w:val="00945F39"/>
    <w:rsid w:val="0094620C"/>
    <w:rsid w:val="00946374"/>
    <w:rsid w:val="009510DD"/>
    <w:rsid w:val="009545AB"/>
    <w:rsid w:val="009556F9"/>
    <w:rsid w:val="00955F2B"/>
    <w:rsid w:val="009565E0"/>
    <w:rsid w:val="00956A28"/>
    <w:rsid w:val="009600E0"/>
    <w:rsid w:val="009638CE"/>
    <w:rsid w:val="009648ED"/>
    <w:rsid w:val="009706E4"/>
    <w:rsid w:val="00971D51"/>
    <w:rsid w:val="009733FE"/>
    <w:rsid w:val="00973E69"/>
    <w:rsid w:val="00980399"/>
    <w:rsid w:val="00980466"/>
    <w:rsid w:val="00981928"/>
    <w:rsid w:val="00981C8F"/>
    <w:rsid w:val="00982682"/>
    <w:rsid w:val="00985F58"/>
    <w:rsid w:val="0098774D"/>
    <w:rsid w:val="00991B0C"/>
    <w:rsid w:val="009945F5"/>
    <w:rsid w:val="00997CD4"/>
    <w:rsid w:val="009A4C05"/>
    <w:rsid w:val="009A5B6B"/>
    <w:rsid w:val="009B218E"/>
    <w:rsid w:val="009B7F02"/>
    <w:rsid w:val="009C0838"/>
    <w:rsid w:val="009C0A71"/>
    <w:rsid w:val="009C0DB0"/>
    <w:rsid w:val="009C361E"/>
    <w:rsid w:val="009C4CA1"/>
    <w:rsid w:val="009D0314"/>
    <w:rsid w:val="009D079E"/>
    <w:rsid w:val="009D2185"/>
    <w:rsid w:val="009D466C"/>
    <w:rsid w:val="009D56D1"/>
    <w:rsid w:val="009D6CE2"/>
    <w:rsid w:val="009D7E17"/>
    <w:rsid w:val="009D7FE6"/>
    <w:rsid w:val="009E1931"/>
    <w:rsid w:val="009E306D"/>
    <w:rsid w:val="009E3526"/>
    <w:rsid w:val="009E37F9"/>
    <w:rsid w:val="009E590D"/>
    <w:rsid w:val="009E5CE9"/>
    <w:rsid w:val="009E5FC4"/>
    <w:rsid w:val="009F04BA"/>
    <w:rsid w:val="009F241C"/>
    <w:rsid w:val="009F33CB"/>
    <w:rsid w:val="009F3A7A"/>
    <w:rsid w:val="009F414B"/>
    <w:rsid w:val="009F55E2"/>
    <w:rsid w:val="00A0247F"/>
    <w:rsid w:val="00A06B71"/>
    <w:rsid w:val="00A16400"/>
    <w:rsid w:val="00A21ACE"/>
    <w:rsid w:val="00A24028"/>
    <w:rsid w:val="00A24A01"/>
    <w:rsid w:val="00A25958"/>
    <w:rsid w:val="00A25DEF"/>
    <w:rsid w:val="00A27C50"/>
    <w:rsid w:val="00A330DB"/>
    <w:rsid w:val="00A355C6"/>
    <w:rsid w:val="00A355E7"/>
    <w:rsid w:val="00A35902"/>
    <w:rsid w:val="00A35FF2"/>
    <w:rsid w:val="00A40672"/>
    <w:rsid w:val="00A41841"/>
    <w:rsid w:val="00A424C0"/>
    <w:rsid w:val="00A44A81"/>
    <w:rsid w:val="00A457C5"/>
    <w:rsid w:val="00A46634"/>
    <w:rsid w:val="00A537D7"/>
    <w:rsid w:val="00A54621"/>
    <w:rsid w:val="00A54C66"/>
    <w:rsid w:val="00A56C9C"/>
    <w:rsid w:val="00A57C38"/>
    <w:rsid w:val="00A61AAE"/>
    <w:rsid w:val="00A70417"/>
    <w:rsid w:val="00A72793"/>
    <w:rsid w:val="00A7428D"/>
    <w:rsid w:val="00A76A73"/>
    <w:rsid w:val="00A80E4B"/>
    <w:rsid w:val="00A8490A"/>
    <w:rsid w:val="00A9236A"/>
    <w:rsid w:val="00A937BD"/>
    <w:rsid w:val="00A94AE9"/>
    <w:rsid w:val="00AA5286"/>
    <w:rsid w:val="00AA5473"/>
    <w:rsid w:val="00AA58F8"/>
    <w:rsid w:val="00AA7137"/>
    <w:rsid w:val="00AB3367"/>
    <w:rsid w:val="00AB738F"/>
    <w:rsid w:val="00AC0366"/>
    <w:rsid w:val="00AC5609"/>
    <w:rsid w:val="00AC64D1"/>
    <w:rsid w:val="00AC74D0"/>
    <w:rsid w:val="00AC76CA"/>
    <w:rsid w:val="00AD188C"/>
    <w:rsid w:val="00AD4B20"/>
    <w:rsid w:val="00AD53DF"/>
    <w:rsid w:val="00AD6F20"/>
    <w:rsid w:val="00AE0B4F"/>
    <w:rsid w:val="00AE0CA3"/>
    <w:rsid w:val="00AE1ACB"/>
    <w:rsid w:val="00AE2DF1"/>
    <w:rsid w:val="00AE4106"/>
    <w:rsid w:val="00AE4A4F"/>
    <w:rsid w:val="00AE6C9C"/>
    <w:rsid w:val="00AF0B92"/>
    <w:rsid w:val="00AF12B2"/>
    <w:rsid w:val="00AF31B5"/>
    <w:rsid w:val="00AF6950"/>
    <w:rsid w:val="00B02759"/>
    <w:rsid w:val="00B1041E"/>
    <w:rsid w:val="00B11611"/>
    <w:rsid w:val="00B14DEB"/>
    <w:rsid w:val="00B168CD"/>
    <w:rsid w:val="00B21CD7"/>
    <w:rsid w:val="00B236BD"/>
    <w:rsid w:val="00B271D5"/>
    <w:rsid w:val="00B32340"/>
    <w:rsid w:val="00B32A5A"/>
    <w:rsid w:val="00B353F7"/>
    <w:rsid w:val="00B37395"/>
    <w:rsid w:val="00B378B4"/>
    <w:rsid w:val="00B402F1"/>
    <w:rsid w:val="00B47BCF"/>
    <w:rsid w:val="00B47D23"/>
    <w:rsid w:val="00B51C3B"/>
    <w:rsid w:val="00B51CF6"/>
    <w:rsid w:val="00B54383"/>
    <w:rsid w:val="00B55DAD"/>
    <w:rsid w:val="00B5661B"/>
    <w:rsid w:val="00B61582"/>
    <w:rsid w:val="00B618C8"/>
    <w:rsid w:val="00B63C50"/>
    <w:rsid w:val="00B64779"/>
    <w:rsid w:val="00B65778"/>
    <w:rsid w:val="00B71D50"/>
    <w:rsid w:val="00B81451"/>
    <w:rsid w:val="00B82909"/>
    <w:rsid w:val="00B86315"/>
    <w:rsid w:val="00B93CDA"/>
    <w:rsid w:val="00B964DC"/>
    <w:rsid w:val="00B972E8"/>
    <w:rsid w:val="00BA36EA"/>
    <w:rsid w:val="00BA6E61"/>
    <w:rsid w:val="00BB221E"/>
    <w:rsid w:val="00BB4796"/>
    <w:rsid w:val="00BB7039"/>
    <w:rsid w:val="00BC3421"/>
    <w:rsid w:val="00BD5BC4"/>
    <w:rsid w:val="00BD7050"/>
    <w:rsid w:val="00BE035F"/>
    <w:rsid w:val="00BE2E43"/>
    <w:rsid w:val="00BE7D4D"/>
    <w:rsid w:val="00BF0975"/>
    <w:rsid w:val="00BF1DBA"/>
    <w:rsid w:val="00BF2DDF"/>
    <w:rsid w:val="00BF3A8A"/>
    <w:rsid w:val="00C01E40"/>
    <w:rsid w:val="00C036EF"/>
    <w:rsid w:val="00C03C33"/>
    <w:rsid w:val="00C0400D"/>
    <w:rsid w:val="00C10350"/>
    <w:rsid w:val="00C132F5"/>
    <w:rsid w:val="00C1468E"/>
    <w:rsid w:val="00C15486"/>
    <w:rsid w:val="00C2226E"/>
    <w:rsid w:val="00C24B43"/>
    <w:rsid w:val="00C25017"/>
    <w:rsid w:val="00C25459"/>
    <w:rsid w:val="00C310FA"/>
    <w:rsid w:val="00C34193"/>
    <w:rsid w:val="00C36AD8"/>
    <w:rsid w:val="00C404B7"/>
    <w:rsid w:val="00C41679"/>
    <w:rsid w:val="00C46427"/>
    <w:rsid w:val="00C4758B"/>
    <w:rsid w:val="00C50212"/>
    <w:rsid w:val="00C50C7B"/>
    <w:rsid w:val="00C54138"/>
    <w:rsid w:val="00C54637"/>
    <w:rsid w:val="00C560F3"/>
    <w:rsid w:val="00C56F98"/>
    <w:rsid w:val="00C60F92"/>
    <w:rsid w:val="00C61572"/>
    <w:rsid w:val="00C61594"/>
    <w:rsid w:val="00C638EE"/>
    <w:rsid w:val="00C6493E"/>
    <w:rsid w:val="00C7092E"/>
    <w:rsid w:val="00C75536"/>
    <w:rsid w:val="00C75C4F"/>
    <w:rsid w:val="00C81225"/>
    <w:rsid w:val="00C861F2"/>
    <w:rsid w:val="00C86BC1"/>
    <w:rsid w:val="00C878DD"/>
    <w:rsid w:val="00C901E5"/>
    <w:rsid w:val="00C90FF9"/>
    <w:rsid w:val="00C917F6"/>
    <w:rsid w:val="00C940E4"/>
    <w:rsid w:val="00C9498D"/>
    <w:rsid w:val="00C971B6"/>
    <w:rsid w:val="00CA4AC8"/>
    <w:rsid w:val="00CA4B77"/>
    <w:rsid w:val="00CA5BBB"/>
    <w:rsid w:val="00CB2B96"/>
    <w:rsid w:val="00CB37B6"/>
    <w:rsid w:val="00CB5EE8"/>
    <w:rsid w:val="00CB6C97"/>
    <w:rsid w:val="00CC129D"/>
    <w:rsid w:val="00CC12DC"/>
    <w:rsid w:val="00CC1682"/>
    <w:rsid w:val="00CC4F23"/>
    <w:rsid w:val="00CC62F3"/>
    <w:rsid w:val="00CD110C"/>
    <w:rsid w:val="00CD3285"/>
    <w:rsid w:val="00CD56B7"/>
    <w:rsid w:val="00CD57D2"/>
    <w:rsid w:val="00CD7FBC"/>
    <w:rsid w:val="00CE02B3"/>
    <w:rsid w:val="00CE3618"/>
    <w:rsid w:val="00CE5728"/>
    <w:rsid w:val="00CE6DEE"/>
    <w:rsid w:val="00CE70B0"/>
    <w:rsid w:val="00CF2634"/>
    <w:rsid w:val="00CF4504"/>
    <w:rsid w:val="00CF4FD5"/>
    <w:rsid w:val="00CF67AB"/>
    <w:rsid w:val="00D02D18"/>
    <w:rsid w:val="00D03625"/>
    <w:rsid w:val="00D05C24"/>
    <w:rsid w:val="00D05E01"/>
    <w:rsid w:val="00D16BDE"/>
    <w:rsid w:val="00D22661"/>
    <w:rsid w:val="00D319B6"/>
    <w:rsid w:val="00D32BF3"/>
    <w:rsid w:val="00D34B49"/>
    <w:rsid w:val="00D3586B"/>
    <w:rsid w:val="00D3656B"/>
    <w:rsid w:val="00D36D85"/>
    <w:rsid w:val="00D37BCE"/>
    <w:rsid w:val="00D43D27"/>
    <w:rsid w:val="00D458D3"/>
    <w:rsid w:val="00D47CE0"/>
    <w:rsid w:val="00D51DFC"/>
    <w:rsid w:val="00D55913"/>
    <w:rsid w:val="00D56E71"/>
    <w:rsid w:val="00D67AC8"/>
    <w:rsid w:val="00D70926"/>
    <w:rsid w:val="00D724DF"/>
    <w:rsid w:val="00D726D2"/>
    <w:rsid w:val="00D7379D"/>
    <w:rsid w:val="00D73DA7"/>
    <w:rsid w:val="00D73FC1"/>
    <w:rsid w:val="00D7558C"/>
    <w:rsid w:val="00D80BE1"/>
    <w:rsid w:val="00D82A4B"/>
    <w:rsid w:val="00D83EC8"/>
    <w:rsid w:val="00D920C0"/>
    <w:rsid w:val="00D92825"/>
    <w:rsid w:val="00D941C7"/>
    <w:rsid w:val="00D941E9"/>
    <w:rsid w:val="00D96C71"/>
    <w:rsid w:val="00D9715E"/>
    <w:rsid w:val="00D97E2C"/>
    <w:rsid w:val="00DA55B8"/>
    <w:rsid w:val="00DB024C"/>
    <w:rsid w:val="00DB169A"/>
    <w:rsid w:val="00DB1984"/>
    <w:rsid w:val="00DB21A6"/>
    <w:rsid w:val="00DB3ED6"/>
    <w:rsid w:val="00DC5723"/>
    <w:rsid w:val="00DC59D0"/>
    <w:rsid w:val="00DD5F9A"/>
    <w:rsid w:val="00DE4D40"/>
    <w:rsid w:val="00DE61DB"/>
    <w:rsid w:val="00DF2019"/>
    <w:rsid w:val="00DF7370"/>
    <w:rsid w:val="00DF7A83"/>
    <w:rsid w:val="00E01F2D"/>
    <w:rsid w:val="00E051D7"/>
    <w:rsid w:val="00E077C4"/>
    <w:rsid w:val="00E07E6E"/>
    <w:rsid w:val="00E1134B"/>
    <w:rsid w:val="00E114CE"/>
    <w:rsid w:val="00E16926"/>
    <w:rsid w:val="00E24FEA"/>
    <w:rsid w:val="00E2653E"/>
    <w:rsid w:val="00E26F87"/>
    <w:rsid w:val="00E26F8A"/>
    <w:rsid w:val="00E31945"/>
    <w:rsid w:val="00E322BD"/>
    <w:rsid w:val="00E33A63"/>
    <w:rsid w:val="00E34C0C"/>
    <w:rsid w:val="00E3760F"/>
    <w:rsid w:val="00E44FCF"/>
    <w:rsid w:val="00E452F3"/>
    <w:rsid w:val="00E465B1"/>
    <w:rsid w:val="00E47C3D"/>
    <w:rsid w:val="00E5084E"/>
    <w:rsid w:val="00E53AA1"/>
    <w:rsid w:val="00E554A7"/>
    <w:rsid w:val="00E56886"/>
    <w:rsid w:val="00E61D5F"/>
    <w:rsid w:val="00E61DFF"/>
    <w:rsid w:val="00E6388C"/>
    <w:rsid w:val="00E64649"/>
    <w:rsid w:val="00E67EE4"/>
    <w:rsid w:val="00E7504C"/>
    <w:rsid w:val="00E75983"/>
    <w:rsid w:val="00E75CFC"/>
    <w:rsid w:val="00E76F2E"/>
    <w:rsid w:val="00E77992"/>
    <w:rsid w:val="00E85A2E"/>
    <w:rsid w:val="00E85AC4"/>
    <w:rsid w:val="00E861B0"/>
    <w:rsid w:val="00E86632"/>
    <w:rsid w:val="00E90249"/>
    <w:rsid w:val="00E94969"/>
    <w:rsid w:val="00E9571D"/>
    <w:rsid w:val="00E9612B"/>
    <w:rsid w:val="00EA0540"/>
    <w:rsid w:val="00EA086D"/>
    <w:rsid w:val="00EA354E"/>
    <w:rsid w:val="00EA4D27"/>
    <w:rsid w:val="00EA6148"/>
    <w:rsid w:val="00EA7D46"/>
    <w:rsid w:val="00EB5095"/>
    <w:rsid w:val="00EC11AD"/>
    <w:rsid w:val="00EC5B80"/>
    <w:rsid w:val="00EC70D4"/>
    <w:rsid w:val="00ED06D5"/>
    <w:rsid w:val="00ED1DFA"/>
    <w:rsid w:val="00ED3D97"/>
    <w:rsid w:val="00ED4F97"/>
    <w:rsid w:val="00ED607E"/>
    <w:rsid w:val="00ED6EA4"/>
    <w:rsid w:val="00EE0059"/>
    <w:rsid w:val="00EE1A49"/>
    <w:rsid w:val="00EE212D"/>
    <w:rsid w:val="00EE3312"/>
    <w:rsid w:val="00EE5881"/>
    <w:rsid w:val="00EE712C"/>
    <w:rsid w:val="00EF006C"/>
    <w:rsid w:val="00EF110F"/>
    <w:rsid w:val="00EF1344"/>
    <w:rsid w:val="00EF35C8"/>
    <w:rsid w:val="00EF3818"/>
    <w:rsid w:val="00EF439F"/>
    <w:rsid w:val="00EF47A1"/>
    <w:rsid w:val="00EF7CB7"/>
    <w:rsid w:val="00F007A5"/>
    <w:rsid w:val="00F00807"/>
    <w:rsid w:val="00F01F4F"/>
    <w:rsid w:val="00F05F2A"/>
    <w:rsid w:val="00F10814"/>
    <w:rsid w:val="00F11191"/>
    <w:rsid w:val="00F13549"/>
    <w:rsid w:val="00F13636"/>
    <w:rsid w:val="00F16849"/>
    <w:rsid w:val="00F202A6"/>
    <w:rsid w:val="00F21D6B"/>
    <w:rsid w:val="00F23933"/>
    <w:rsid w:val="00F25CFF"/>
    <w:rsid w:val="00F304AA"/>
    <w:rsid w:val="00F3363D"/>
    <w:rsid w:val="00F33A0D"/>
    <w:rsid w:val="00F34487"/>
    <w:rsid w:val="00F40B5B"/>
    <w:rsid w:val="00F42FE9"/>
    <w:rsid w:val="00F45AD9"/>
    <w:rsid w:val="00F47AFB"/>
    <w:rsid w:val="00F531DA"/>
    <w:rsid w:val="00F53395"/>
    <w:rsid w:val="00F57184"/>
    <w:rsid w:val="00F600F9"/>
    <w:rsid w:val="00F61228"/>
    <w:rsid w:val="00F6205C"/>
    <w:rsid w:val="00F65718"/>
    <w:rsid w:val="00F65B4D"/>
    <w:rsid w:val="00F70EC0"/>
    <w:rsid w:val="00F7423A"/>
    <w:rsid w:val="00F74D41"/>
    <w:rsid w:val="00F756BF"/>
    <w:rsid w:val="00F77ECF"/>
    <w:rsid w:val="00F81273"/>
    <w:rsid w:val="00F83E7D"/>
    <w:rsid w:val="00F84124"/>
    <w:rsid w:val="00F917E3"/>
    <w:rsid w:val="00F921A7"/>
    <w:rsid w:val="00F94C07"/>
    <w:rsid w:val="00F9535A"/>
    <w:rsid w:val="00F96201"/>
    <w:rsid w:val="00F96B90"/>
    <w:rsid w:val="00F97DB5"/>
    <w:rsid w:val="00F97DD4"/>
    <w:rsid w:val="00FA2143"/>
    <w:rsid w:val="00FA3195"/>
    <w:rsid w:val="00FB072E"/>
    <w:rsid w:val="00FB07A9"/>
    <w:rsid w:val="00FB4B49"/>
    <w:rsid w:val="00FB7B2A"/>
    <w:rsid w:val="00FC0CE0"/>
    <w:rsid w:val="00FC210B"/>
    <w:rsid w:val="00FC784A"/>
    <w:rsid w:val="00FD11D5"/>
    <w:rsid w:val="00FD13CE"/>
    <w:rsid w:val="00FD1751"/>
    <w:rsid w:val="00FD3178"/>
    <w:rsid w:val="00FD3963"/>
    <w:rsid w:val="00FD4F8F"/>
    <w:rsid w:val="00FD5401"/>
    <w:rsid w:val="00FD7711"/>
    <w:rsid w:val="00FD7AFD"/>
    <w:rsid w:val="00FE02B3"/>
    <w:rsid w:val="00FE3A6B"/>
    <w:rsid w:val="00FE3D8D"/>
    <w:rsid w:val="00FE586F"/>
    <w:rsid w:val="00FE6AF9"/>
    <w:rsid w:val="00FF7E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BDA98"/>
  <w15:chartTrackingRefBased/>
  <w15:docId w15:val="{5F761F29-EB09-3B4D-BD45-C4099B1F4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146"/>
    <w:pPr>
      <w:spacing w:line="360" w:lineRule="exact"/>
    </w:pPr>
  </w:style>
  <w:style w:type="paragraph" w:styleId="Heading1">
    <w:name w:val="heading 1"/>
    <w:basedOn w:val="Normal"/>
    <w:next w:val="Normal"/>
    <w:link w:val="Heading1Char"/>
    <w:uiPriority w:val="9"/>
    <w:qFormat/>
    <w:rsid w:val="00576146"/>
    <w:pPr>
      <w:keepNext/>
      <w:keepLines/>
      <w:spacing w:before="360" w:after="160"/>
      <w:outlineLvl w:val="0"/>
    </w:pPr>
    <w:rPr>
      <w:rFonts w:asciiTheme="majorHAnsi" w:eastAsiaTheme="majorEastAsia" w:hAnsiTheme="majorHAnsi" w:cstheme="majorBidi"/>
      <w:b/>
      <w:color w:val="004C26" w:themeColor="accent1" w:themeShade="BF"/>
      <w:sz w:val="34"/>
      <w:szCs w:val="32"/>
    </w:rPr>
  </w:style>
  <w:style w:type="paragraph" w:styleId="Heading2">
    <w:name w:val="heading 2"/>
    <w:basedOn w:val="Normal"/>
    <w:next w:val="Normal"/>
    <w:link w:val="Heading2Char"/>
    <w:uiPriority w:val="9"/>
    <w:unhideWhenUsed/>
    <w:qFormat/>
    <w:rsid w:val="00576146"/>
    <w:pPr>
      <w:keepNext/>
      <w:keepLines/>
      <w:spacing w:before="300" w:after="80"/>
      <w:outlineLvl w:val="1"/>
    </w:pPr>
    <w:rPr>
      <w:rFonts w:asciiTheme="majorHAnsi" w:eastAsiaTheme="majorEastAsia" w:hAnsiTheme="majorHAnsi" w:cstheme="majorBidi"/>
      <w:b/>
      <w:color w:val="E63C32" w:themeColor="accent2"/>
      <w:sz w:val="30"/>
      <w:szCs w:val="26"/>
    </w:rPr>
  </w:style>
  <w:style w:type="paragraph" w:styleId="Heading3">
    <w:name w:val="heading 3"/>
    <w:basedOn w:val="Heading2"/>
    <w:next w:val="Normal"/>
    <w:link w:val="Heading3Char"/>
    <w:uiPriority w:val="9"/>
    <w:unhideWhenUsed/>
    <w:qFormat/>
    <w:rsid w:val="00576146"/>
    <w:pPr>
      <w:outlineLvl w:val="2"/>
    </w:pPr>
    <w:rPr>
      <w:color w:val="006633" w:themeColor="accent1"/>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64DC"/>
    <w:pPr>
      <w:tabs>
        <w:tab w:val="center" w:pos="4513"/>
        <w:tab w:val="right" w:pos="9026"/>
      </w:tabs>
    </w:pPr>
  </w:style>
  <w:style w:type="character" w:customStyle="1" w:styleId="HeaderChar">
    <w:name w:val="Header Char"/>
    <w:basedOn w:val="DefaultParagraphFont"/>
    <w:link w:val="Header"/>
    <w:uiPriority w:val="99"/>
    <w:rsid w:val="00B964DC"/>
  </w:style>
  <w:style w:type="paragraph" w:styleId="Footer">
    <w:name w:val="footer"/>
    <w:basedOn w:val="Normal"/>
    <w:link w:val="FooterChar"/>
    <w:uiPriority w:val="99"/>
    <w:unhideWhenUsed/>
    <w:rsid w:val="00973E69"/>
    <w:pPr>
      <w:tabs>
        <w:tab w:val="center" w:pos="4513"/>
        <w:tab w:val="right" w:pos="9026"/>
      </w:tabs>
    </w:pPr>
    <w:rPr>
      <w:color w:val="006633" w:themeColor="accent1"/>
      <w:sz w:val="20"/>
    </w:rPr>
  </w:style>
  <w:style w:type="character" w:customStyle="1" w:styleId="FooterChar">
    <w:name w:val="Footer Char"/>
    <w:basedOn w:val="DefaultParagraphFont"/>
    <w:link w:val="Footer"/>
    <w:uiPriority w:val="99"/>
    <w:rsid w:val="00973E69"/>
    <w:rPr>
      <w:color w:val="006633" w:themeColor="accent1"/>
      <w:sz w:val="20"/>
    </w:rPr>
  </w:style>
  <w:style w:type="paragraph" w:customStyle="1" w:styleId="Coverdate">
    <w:name w:val="Cover date"/>
    <w:basedOn w:val="Normal"/>
    <w:qFormat/>
    <w:rsid w:val="00E33A63"/>
    <w:rPr>
      <w:b/>
      <w:color w:val="FFFFFF" w:themeColor="background1"/>
      <w:sz w:val="28"/>
    </w:rPr>
  </w:style>
  <w:style w:type="paragraph" w:customStyle="1" w:styleId="Covertitle">
    <w:name w:val="Cover title"/>
    <w:basedOn w:val="Normal"/>
    <w:qFormat/>
    <w:rsid w:val="00E33A63"/>
    <w:pPr>
      <w:spacing w:line="240" w:lineRule="auto"/>
    </w:pPr>
    <w:rPr>
      <w:b/>
      <w:color w:val="FFFFFF" w:themeColor="background1"/>
      <w:sz w:val="52"/>
    </w:rPr>
  </w:style>
  <w:style w:type="paragraph" w:customStyle="1" w:styleId="Coverauthor">
    <w:name w:val="Cover author"/>
    <w:basedOn w:val="Normal"/>
    <w:qFormat/>
    <w:rsid w:val="00E33A63"/>
    <w:pPr>
      <w:spacing w:line="280" w:lineRule="exact"/>
    </w:pPr>
    <w:rPr>
      <w:b/>
      <w:color w:val="FFFFFF" w:themeColor="background1"/>
    </w:rPr>
  </w:style>
  <w:style w:type="paragraph" w:styleId="NormalWeb">
    <w:name w:val="Normal (Web)"/>
    <w:basedOn w:val="Normal"/>
    <w:uiPriority w:val="99"/>
    <w:semiHidden/>
    <w:unhideWhenUsed/>
    <w:rsid w:val="001E2C5D"/>
    <w:pPr>
      <w:spacing w:before="100" w:beforeAutospacing="1" w:after="100" w:afterAutospacing="1"/>
    </w:pPr>
    <w:rPr>
      <w:rFonts w:ascii="Times New Roman" w:eastAsia="Times New Roman" w:hAnsi="Times New Roman" w:cs="Times New Roman"/>
      <w:lang w:eastAsia="en-GB"/>
    </w:rPr>
  </w:style>
  <w:style w:type="character" w:customStyle="1" w:styleId="Heading1Char">
    <w:name w:val="Heading 1 Char"/>
    <w:basedOn w:val="DefaultParagraphFont"/>
    <w:link w:val="Heading1"/>
    <w:uiPriority w:val="9"/>
    <w:rsid w:val="00576146"/>
    <w:rPr>
      <w:rFonts w:asciiTheme="majorHAnsi" w:eastAsiaTheme="majorEastAsia" w:hAnsiTheme="majorHAnsi" w:cstheme="majorBidi"/>
      <w:b/>
      <w:color w:val="004C26" w:themeColor="accent1" w:themeShade="BF"/>
      <w:sz w:val="34"/>
      <w:szCs w:val="32"/>
    </w:rPr>
  </w:style>
  <w:style w:type="character" w:customStyle="1" w:styleId="Heading2Char">
    <w:name w:val="Heading 2 Char"/>
    <w:basedOn w:val="DefaultParagraphFont"/>
    <w:link w:val="Heading2"/>
    <w:uiPriority w:val="9"/>
    <w:rsid w:val="00576146"/>
    <w:rPr>
      <w:rFonts w:asciiTheme="majorHAnsi" w:eastAsiaTheme="majorEastAsia" w:hAnsiTheme="majorHAnsi" w:cstheme="majorBidi"/>
      <w:b/>
      <w:color w:val="E63C32" w:themeColor="accent2"/>
      <w:sz w:val="30"/>
      <w:szCs w:val="26"/>
    </w:rPr>
  </w:style>
  <w:style w:type="paragraph" w:customStyle="1" w:styleId="Bulletlist">
    <w:name w:val="Bullet list"/>
    <w:basedOn w:val="Normal"/>
    <w:qFormat/>
    <w:rsid w:val="0047430B"/>
    <w:pPr>
      <w:numPr>
        <w:numId w:val="1"/>
      </w:numPr>
      <w:shd w:val="clear" w:color="auto" w:fill="FFFFFF"/>
      <w:spacing w:after="20"/>
      <w:ind w:left="714" w:hanging="357"/>
      <w:jc w:val="both"/>
    </w:pPr>
    <w:rPr>
      <w:rFonts w:eastAsia="Times New Roman" w:cs="Open Sans"/>
      <w:color w:val="000000"/>
      <w:szCs w:val="21"/>
      <w:lang w:eastAsia="en-GB"/>
    </w:rPr>
  </w:style>
  <w:style w:type="paragraph" w:styleId="Revision">
    <w:name w:val="Revision"/>
    <w:hidden/>
    <w:uiPriority w:val="99"/>
    <w:semiHidden/>
    <w:rsid w:val="00ED4F97"/>
  </w:style>
  <w:style w:type="character" w:styleId="PageNumber">
    <w:name w:val="page number"/>
    <w:basedOn w:val="DefaultParagraphFont"/>
    <w:uiPriority w:val="99"/>
    <w:semiHidden/>
    <w:unhideWhenUsed/>
    <w:rsid w:val="00973E69"/>
  </w:style>
  <w:style w:type="paragraph" w:styleId="FootnoteText">
    <w:name w:val="footnote text"/>
    <w:basedOn w:val="Normal"/>
    <w:link w:val="FootnoteTextChar"/>
    <w:uiPriority w:val="99"/>
    <w:semiHidden/>
    <w:unhideWhenUsed/>
    <w:rsid w:val="009A5B6B"/>
    <w:pPr>
      <w:spacing w:line="360" w:lineRule="auto"/>
    </w:pPr>
    <w:rPr>
      <w:color w:val="006633" w:themeColor="accent1"/>
      <w:sz w:val="16"/>
      <w:szCs w:val="20"/>
    </w:rPr>
  </w:style>
  <w:style w:type="character" w:customStyle="1" w:styleId="FootnoteTextChar">
    <w:name w:val="Footnote Text Char"/>
    <w:basedOn w:val="DefaultParagraphFont"/>
    <w:link w:val="FootnoteText"/>
    <w:uiPriority w:val="99"/>
    <w:semiHidden/>
    <w:rsid w:val="009A5B6B"/>
    <w:rPr>
      <w:color w:val="006633" w:themeColor="accent1"/>
      <w:sz w:val="16"/>
      <w:szCs w:val="20"/>
    </w:rPr>
  </w:style>
  <w:style w:type="character" w:styleId="FootnoteReference">
    <w:name w:val="footnote reference"/>
    <w:basedOn w:val="DefaultParagraphFont"/>
    <w:uiPriority w:val="99"/>
    <w:semiHidden/>
    <w:unhideWhenUsed/>
    <w:rsid w:val="00973E69"/>
    <w:rPr>
      <w:vertAlign w:val="superscript"/>
    </w:rPr>
  </w:style>
  <w:style w:type="character" w:customStyle="1" w:styleId="Heading3Char">
    <w:name w:val="Heading 3 Char"/>
    <w:basedOn w:val="DefaultParagraphFont"/>
    <w:link w:val="Heading3"/>
    <w:uiPriority w:val="9"/>
    <w:rsid w:val="00576146"/>
    <w:rPr>
      <w:rFonts w:asciiTheme="majorHAnsi" w:eastAsiaTheme="majorEastAsia" w:hAnsiTheme="majorHAnsi" w:cstheme="majorBidi"/>
      <w:b/>
      <w:color w:val="006633" w:themeColor="accent1"/>
      <w:sz w:val="26"/>
      <w:szCs w:val="26"/>
    </w:rPr>
  </w:style>
  <w:style w:type="character" w:styleId="Hyperlink">
    <w:name w:val="Hyperlink"/>
    <w:basedOn w:val="DefaultParagraphFont"/>
    <w:uiPriority w:val="99"/>
    <w:unhideWhenUsed/>
    <w:rsid w:val="00463AFF"/>
    <w:rPr>
      <w:color w:val="E63C32" w:themeColor="hyperlink"/>
      <w:u w:val="single"/>
    </w:rPr>
  </w:style>
  <w:style w:type="character" w:styleId="UnresolvedMention">
    <w:name w:val="Unresolved Mention"/>
    <w:basedOn w:val="DefaultParagraphFont"/>
    <w:uiPriority w:val="99"/>
    <w:semiHidden/>
    <w:unhideWhenUsed/>
    <w:rsid w:val="00463AFF"/>
    <w:rPr>
      <w:color w:val="605E5C"/>
      <w:shd w:val="clear" w:color="auto" w:fill="E1DFDD"/>
    </w:rPr>
  </w:style>
  <w:style w:type="character" w:styleId="FollowedHyperlink">
    <w:name w:val="FollowedHyperlink"/>
    <w:basedOn w:val="DefaultParagraphFont"/>
    <w:uiPriority w:val="99"/>
    <w:semiHidden/>
    <w:unhideWhenUsed/>
    <w:rsid w:val="00463AFF"/>
    <w:rPr>
      <w:color w:val="006633" w:themeColor="followedHyperlink"/>
      <w:u w:val="single"/>
    </w:rPr>
  </w:style>
  <w:style w:type="paragraph" w:styleId="EndnoteText">
    <w:name w:val="endnote text"/>
    <w:basedOn w:val="Normal"/>
    <w:link w:val="EndnoteTextChar"/>
    <w:uiPriority w:val="99"/>
    <w:semiHidden/>
    <w:unhideWhenUsed/>
    <w:rsid w:val="00E94969"/>
    <w:pPr>
      <w:spacing w:line="240" w:lineRule="auto"/>
    </w:pPr>
    <w:rPr>
      <w:sz w:val="20"/>
      <w:szCs w:val="20"/>
    </w:rPr>
  </w:style>
  <w:style w:type="character" w:customStyle="1" w:styleId="EndnoteTextChar">
    <w:name w:val="Endnote Text Char"/>
    <w:basedOn w:val="DefaultParagraphFont"/>
    <w:link w:val="EndnoteText"/>
    <w:uiPriority w:val="99"/>
    <w:semiHidden/>
    <w:rsid w:val="00E94969"/>
    <w:rPr>
      <w:sz w:val="20"/>
      <w:szCs w:val="20"/>
    </w:rPr>
  </w:style>
  <w:style w:type="character" w:styleId="EndnoteReference">
    <w:name w:val="endnote reference"/>
    <w:basedOn w:val="DefaultParagraphFont"/>
    <w:uiPriority w:val="99"/>
    <w:semiHidden/>
    <w:unhideWhenUsed/>
    <w:rsid w:val="00E94969"/>
    <w:rPr>
      <w:vertAlign w:val="superscript"/>
    </w:rPr>
  </w:style>
  <w:style w:type="paragraph" w:styleId="ListParagraph">
    <w:name w:val="List Paragraph"/>
    <w:basedOn w:val="Normal"/>
    <w:uiPriority w:val="34"/>
    <w:qFormat/>
    <w:rsid w:val="007C6D70"/>
    <w:pPr>
      <w:spacing w:after="160" w:line="278" w:lineRule="auto"/>
      <w:ind w:left="720"/>
      <w:contextualSpacing/>
    </w:pPr>
    <w:rPr>
      <w:kern w:val="2"/>
      <w14:ligatures w14:val="standardContextual"/>
    </w:rPr>
  </w:style>
  <w:style w:type="paragraph" w:customStyle="1" w:styleId="xmsonormal">
    <w:name w:val="x_msonormal"/>
    <w:basedOn w:val="Normal"/>
    <w:rsid w:val="007C6D70"/>
    <w:pPr>
      <w:spacing w:before="100" w:beforeAutospacing="1" w:after="100" w:afterAutospacing="1" w:line="240" w:lineRule="auto"/>
    </w:pPr>
    <w:rPr>
      <w:rFonts w:ascii="Times New Roman" w:eastAsia="Times New Roman" w:hAnsi="Times New Roman" w:cs="Times New Roman"/>
      <w:lang w:eastAsia="en-GB"/>
    </w:rPr>
  </w:style>
  <w:style w:type="table" w:styleId="TableGrid">
    <w:name w:val="Table Grid"/>
    <w:basedOn w:val="TableNormal"/>
    <w:uiPriority w:val="39"/>
    <w:rsid w:val="00A259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F16849"/>
    <w:rPr>
      <w:rFonts w:eastAsiaTheme="minorEastAsia"/>
      <w:sz w:val="22"/>
      <w:szCs w:val="22"/>
      <w:lang w:val="en-US"/>
    </w:rPr>
  </w:style>
  <w:style w:type="character" w:customStyle="1" w:styleId="NoSpacingChar">
    <w:name w:val="No Spacing Char"/>
    <w:basedOn w:val="DefaultParagraphFont"/>
    <w:link w:val="NoSpacing"/>
    <w:uiPriority w:val="1"/>
    <w:rsid w:val="00F16849"/>
    <w:rPr>
      <w:rFonts w:eastAsiaTheme="minorEastAsia"/>
      <w:sz w:val="22"/>
      <w:szCs w:val="22"/>
      <w:lang w:val="en-US"/>
    </w:rPr>
  </w:style>
  <w:style w:type="character" w:styleId="CommentReference">
    <w:name w:val="annotation reference"/>
    <w:basedOn w:val="DefaultParagraphFont"/>
    <w:uiPriority w:val="99"/>
    <w:semiHidden/>
    <w:unhideWhenUsed/>
    <w:rsid w:val="0001056C"/>
    <w:rPr>
      <w:sz w:val="16"/>
      <w:szCs w:val="16"/>
    </w:rPr>
  </w:style>
  <w:style w:type="paragraph" w:styleId="CommentText">
    <w:name w:val="annotation text"/>
    <w:basedOn w:val="Normal"/>
    <w:link w:val="CommentTextChar"/>
    <w:uiPriority w:val="99"/>
    <w:unhideWhenUsed/>
    <w:rsid w:val="0001056C"/>
    <w:pPr>
      <w:spacing w:line="240" w:lineRule="auto"/>
    </w:pPr>
    <w:rPr>
      <w:sz w:val="20"/>
      <w:szCs w:val="20"/>
    </w:rPr>
  </w:style>
  <w:style w:type="character" w:customStyle="1" w:styleId="CommentTextChar">
    <w:name w:val="Comment Text Char"/>
    <w:basedOn w:val="DefaultParagraphFont"/>
    <w:link w:val="CommentText"/>
    <w:uiPriority w:val="99"/>
    <w:rsid w:val="0001056C"/>
    <w:rPr>
      <w:sz w:val="20"/>
      <w:szCs w:val="20"/>
    </w:rPr>
  </w:style>
  <w:style w:type="paragraph" w:styleId="CommentSubject">
    <w:name w:val="annotation subject"/>
    <w:basedOn w:val="CommentText"/>
    <w:next w:val="CommentText"/>
    <w:link w:val="CommentSubjectChar"/>
    <w:uiPriority w:val="99"/>
    <w:semiHidden/>
    <w:unhideWhenUsed/>
    <w:rsid w:val="0001056C"/>
    <w:rPr>
      <w:b/>
      <w:bCs/>
    </w:rPr>
  </w:style>
  <w:style w:type="character" w:customStyle="1" w:styleId="CommentSubjectChar">
    <w:name w:val="Comment Subject Char"/>
    <w:basedOn w:val="CommentTextChar"/>
    <w:link w:val="CommentSubject"/>
    <w:uiPriority w:val="99"/>
    <w:semiHidden/>
    <w:rsid w:val="0001056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9441449">
      <w:bodyDiv w:val="1"/>
      <w:marLeft w:val="0"/>
      <w:marRight w:val="0"/>
      <w:marTop w:val="0"/>
      <w:marBottom w:val="0"/>
      <w:divBdr>
        <w:top w:val="none" w:sz="0" w:space="0" w:color="auto"/>
        <w:left w:val="none" w:sz="0" w:space="0" w:color="auto"/>
        <w:bottom w:val="none" w:sz="0" w:space="0" w:color="auto"/>
        <w:right w:val="none" w:sz="0" w:space="0" w:color="auto"/>
      </w:divBdr>
    </w:div>
    <w:div w:id="1795174848">
      <w:bodyDiv w:val="1"/>
      <w:marLeft w:val="0"/>
      <w:marRight w:val="0"/>
      <w:marTop w:val="0"/>
      <w:marBottom w:val="0"/>
      <w:divBdr>
        <w:top w:val="none" w:sz="0" w:space="0" w:color="auto"/>
        <w:left w:val="none" w:sz="0" w:space="0" w:color="auto"/>
        <w:bottom w:val="none" w:sz="0" w:space="0" w:color="auto"/>
        <w:right w:val="none" w:sz="0" w:space="0" w:color="auto"/>
      </w:divBdr>
    </w:div>
    <w:div w:id="187145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gps.northcentrallondon.icb.nhs.uk/events/tackling-health-inequalities-in-the-gypsy-roma-and-traveller-communities" TargetMode="External"/><Relationship Id="rId21" Type="http://schemas.microsoft.com/office/2016/09/relationships/commentsIds" Target="commentsIds.xml"/><Relationship Id="rId42" Type="http://schemas.openxmlformats.org/officeDocument/2006/relationships/hyperlink" Target="https://vimeo.com/1004470160/f96749f883?share=copy&amp;turnstile=1.2phYUegOqXRoMTC2elSQL-9xmr4E2vNjloIPLLLCQ4Lo5WnxKskToAa2kWPpVXOdO7GmJC5glo2UtYsNLYkkotHg2ihknhXj8QpNhWQSgOKfIpFj2nY4WWFpXfkqaKOlFT5QDs4jyVY8TkfEksFp6toyOGmfBexcR2jT2Jt9tuuYNRCV5IgsGy259rc5XYzJoPySY9wOQYp64uwfjHYbGFcJSJSIXCQ_nHhQWlZ7Wi-ehTWdTlZnhDF-CgoxRteT_KLlUelyQgkbKtTyAS3c0v7R3Q7Dm3UMtC1kRF3q2C6ItTGTxMKI9BMZDDGWL5iWKrGIcHUw0EQtt8oqPVtraTwpqicSFAx5vwa1hsnytk-QM40Wjsa11LVAlDoKqSQvuB3CM_l-FZF_lQRZJSdVZjRb0h2M47ZR25aGkTf-xcxRQpsMvVzh76w7NAyGofgI.5q82ImG4PwnijNEZxdg91g.18ff20afb0ceb3a40e6607dbe00480bdd635abf3d39e9a8d93f6edfc95e5d359" TargetMode="External"/><Relationship Id="rId47" Type="http://schemas.openxmlformats.org/officeDocument/2006/relationships/hyperlink" Target="https://www.gypsy-traveller.org/wp-content/uploads/2024/08/Social-Prescribing-Report-FINAL-JULY-2024.pdf" TargetMode="External"/><Relationship Id="rId63" Type="http://schemas.openxmlformats.org/officeDocument/2006/relationships/image" Target="media/image8.png"/><Relationship Id="rId68" Type="http://schemas.openxmlformats.org/officeDocument/2006/relationships/chart" Target="charts/chart2.xml"/><Relationship Id="rId16" Type="http://schemas.openxmlformats.org/officeDocument/2006/relationships/hyperlink" Target="https://www.england.nhs.uk/hwalliance/" TargetMode="External"/><Relationship Id="rId11" Type="http://schemas.openxmlformats.org/officeDocument/2006/relationships/header" Target="header1.xml"/><Relationship Id="rId24" Type="http://schemas.openxmlformats.org/officeDocument/2006/relationships/image" Target="media/image6.jpeg"/><Relationship Id="rId32" Type="http://schemas.openxmlformats.org/officeDocument/2006/relationships/hyperlink" Target="https://www.goodthingsfoundation.org/" TargetMode="External"/><Relationship Id="rId37" Type="http://schemas.openxmlformats.org/officeDocument/2006/relationships/hyperlink" Target="https://www.gypsy-traveller.org/wp-content/uploads/2024/09/Extended-Infant-Feeding-Report.pdf" TargetMode="External"/><Relationship Id="rId40" Type="http://schemas.openxmlformats.org/officeDocument/2006/relationships/hyperlink" Target="https://www.gypsy-traveller.org/wp-content/uploads/2023/07/Extended-Maternal-Health-Inequalities-Guidance.pdf" TargetMode="External"/><Relationship Id="rId45" Type="http://schemas.openxmlformats.org/officeDocument/2006/relationships/hyperlink" Target="https://harmless.org.uk/" TargetMode="External"/><Relationship Id="rId53" Type="http://schemas.openxmlformats.org/officeDocument/2006/relationships/hyperlink" Target="https://nspa.org.uk/" TargetMode="External"/><Relationship Id="rId58" Type="http://schemas.openxmlformats.org/officeDocument/2006/relationships/hyperlink" Target="https://www.inclusion-health.org/" TargetMode="External"/><Relationship Id="rId66" Type="http://schemas.openxmlformats.org/officeDocument/2006/relationships/hyperlink" Target="https://www.gov.uk/government/publications/breast-screening-women-wanting-to-attend-service-out-of-area" TargetMode="External"/><Relationship Id="rId74" Type="http://schemas.openxmlformats.org/officeDocument/2006/relationships/hyperlink" Target="https://www.gov.uk/government/statistics/inclusion-health-data-and-intelligence-resource-for-england" TargetMode="External"/><Relationship Id="rId79" Type="http://schemas.microsoft.com/office/2011/relationships/people" Target="people.xml"/><Relationship Id="rId5" Type="http://schemas.openxmlformats.org/officeDocument/2006/relationships/numbering" Target="numbering.xml"/><Relationship Id="rId61" Type="http://schemas.openxmlformats.org/officeDocument/2006/relationships/hyperlink" Target="https://nationaluglymugs.org/" TargetMode="External"/><Relationship Id="rId19" Type="http://schemas.openxmlformats.org/officeDocument/2006/relationships/comments" Target="comments.xml"/><Relationship Id="rId14" Type="http://schemas.openxmlformats.org/officeDocument/2006/relationships/header" Target="header2.xml"/><Relationship Id="rId22" Type="http://schemas.microsoft.com/office/2018/08/relationships/commentsExtensible" Target="commentsExtensible.xml"/><Relationship Id="rId27" Type="http://schemas.openxmlformats.org/officeDocument/2006/relationships/hyperlink" Target="https://pregnancysicknesssupport.org.uk/" TargetMode="External"/><Relationship Id="rId30" Type="http://schemas.openxmlformats.org/officeDocument/2006/relationships/hyperlink" Target="https://www.makebirthbetter.org/" TargetMode="External"/><Relationship Id="rId35" Type="http://schemas.openxmlformats.org/officeDocument/2006/relationships/hyperlink" Target="https://www.bpas.org/" TargetMode="External"/><Relationship Id="rId43" Type="http://schemas.openxmlformats.org/officeDocument/2006/relationships/hyperlink" Target="https://www.gypsy-traveller.org/wp-content/uploads/2025/03/Research_summary_experiences_of_suicide_in_Gypsy_Roma_and_Traveller_communities-2.pdf" TargetMode="External"/><Relationship Id="rId48" Type="http://schemas.openxmlformats.org/officeDocument/2006/relationships/hyperlink" Target="https://londonplus.org/social-prescribing-network/" TargetMode="External"/><Relationship Id="rId56" Type="http://schemas.openxmlformats.org/officeDocument/2006/relationships/hyperlink" Target="https://www.romasupportgroup.org.uk/roma-health-guide.html" TargetMode="External"/><Relationship Id="rId64" Type="http://schemas.openxmlformats.org/officeDocument/2006/relationships/hyperlink" Target="https://www.gypsy-traveller.org/wp-content/uploads/2025/03/The-Health-Status-of-Liveaboard-Boaters-FINAL-2.pdf" TargetMode="External"/><Relationship Id="rId69" Type="http://schemas.openxmlformats.org/officeDocument/2006/relationships/chart" Target="charts/chart3.xml"/><Relationship Id="rId77" Type="http://schemas.openxmlformats.org/officeDocument/2006/relationships/footer" Target="footer5.xml"/><Relationship Id="rId8" Type="http://schemas.openxmlformats.org/officeDocument/2006/relationships/webSettings" Target="webSettings.xml"/><Relationship Id="rId51" Type="http://schemas.openxmlformats.org/officeDocument/2006/relationships/hyperlink" Target="https://www.gypsy-traveller.org/our-flagship-projects/appg/" TargetMode="External"/><Relationship Id="rId72" Type="http://schemas.openxmlformats.org/officeDocument/2006/relationships/hyperlink" Target="https://www.gov.uk/government/publications/spotlight-data-tool-health-outcomes-for-excluded-groups" TargetMode="Externa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gypsy-traveller.org/" TargetMode="External"/><Relationship Id="rId25" Type="http://schemas.openxmlformats.org/officeDocument/2006/relationships/hyperlink" Target="https://www.enfield.gov.uk/services/your-council/grt" TargetMode="External"/><Relationship Id="rId33" Type="http://schemas.openxmlformats.org/officeDocument/2006/relationships/hyperlink" Target="https://maternityaction.org.uk/" TargetMode="External"/><Relationship Id="rId38" Type="http://schemas.openxmlformats.org/officeDocument/2006/relationships/hyperlink" Target="https://fft1.sharepoint.com/:v:/g/EaDg_AluLfpMkwGgrZAR2JEBoxoFMNSEUey49dapPxeW5Q?e=Drs6Kt" TargetMode="External"/><Relationship Id="rId46" Type="http://schemas.openxmlformats.org/officeDocument/2006/relationships/hyperlink" Target="https://www.gypsy-traveller.org/wp-content/uploads/2024/08/social-prescribing-SHORT-.pdf" TargetMode="External"/><Relationship Id="rId59" Type="http://schemas.openxmlformats.org/officeDocument/2006/relationships/hyperlink" Target="https://homeless.org.uk/" TargetMode="External"/><Relationship Id="rId67" Type="http://schemas.openxmlformats.org/officeDocument/2006/relationships/chart" Target="charts/chart1.xml"/><Relationship Id="rId20" Type="http://schemas.microsoft.com/office/2011/relationships/commentsExtended" Target="commentsExtended.xml"/><Relationship Id="rId41" Type="http://schemas.openxmlformats.org/officeDocument/2006/relationships/hyperlink" Target="https://www.gypsy-traveller.org/our-flagship-projects/inclusive-services-training/" TargetMode="External"/><Relationship Id="rId54" Type="http://schemas.openxmlformats.org/officeDocument/2006/relationships/hyperlink" Target="https://www.samaritans.org/" TargetMode="External"/><Relationship Id="rId62" Type="http://schemas.openxmlformats.org/officeDocument/2006/relationships/hyperlink" Target="https://stonewallhousing.org/" TargetMode="External"/><Relationship Id="rId70" Type="http://schemas.openxmlformats.org/officeDocument/2006/relationships/chart" Target="charts/chart4.xml"/><Relationship Id="rId75"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www.gypsy-traveller.org/wp-content/uploads/2024/09/Extended-Infant-Feeding-Report.pdf" TargetMode="External"/><Relationship Id="rId28" Type="http://schemas.openxmlformats.org/officeDocument/2006/relationships/hyperlink" Target="https://birthrights.org.uk/" TargetMode="External"/><Relationship Id="rId36" Type="http://schemas.openxmlformats.org/officeDocument/2006/relationships/hyperlink" Target="https://www.gypsy-traveller.org/wp-content/uploads/2024/09/Infant-Feeding-Report-Summary.pdf" TargetMode="External"/><Relationship Id="rId49" Type="http://schemas.openxmlformats.org/officeDocument/2006/relationships/hyperlink" Target="https://londonplus.org/gypsy-roma-traveller-health/" TargetMode="External"/><Relationship Id="rId57" Type="http://schemas.openxmlformats.org/officeDocument/2006/relationships/hyperlink" Target="https://www.romasupportgroup.org.uk/roma-health-guide.html" TargetMode="External"/><Relationship Id="rId10" Type="http://schemas.openxmlformats.org/officeDocument/2006/relationships/endnotes" Target="endnotes.xml"/><Relationship Id="rId31" Type="http://schemas.openxmlformats.org/officeDocument/2006/relationships/image" Target="media/image7.png"/><Relationship Id="rId44" Type="http://schemas.openxmlformats.org/officeDocument/2006/relationships/hyperlink" Target="https://www.ytt.org.uk/" TargetMode="External"/><Relationship Id="rId52" Type="http://schemas.openxmlformats.org/officeDocument/2006/relationships/hyperlink" Target="https://www.romasupportgroup.org.uk/uploads/9/3/6/8/93687016/tackling-mental-health-inequalities-for-gypsy-roma-and-traveller-people-final-may-2024.pdf" TargetMode="External"/><Relationship Id="rId60" Type="http://schemas.openxmlformats.org/officeDocument/2006/relationships/hyperlink" Target="https://www.doctorsoftheworld.org.uk/" TargetMode="External"/><Relationship Id="rId65" Type="http://schemas.openxmlformats.org/officeDocument/2006/relationships/hyperlink" Target="https://www.gov.uk/government/publications/breast-screening-identifying-and-reducing-inequalities/breast-screening-reducing-inequalities" TargetMode="External"/><Relationship Id="rId73" Type="http://schemas.openxmlformats.org/officeDocument/2006/relationships/hyperlink" Target="https://www.romasupportgroup.org.uk/uploads/9/3/6/8/93687016/spotlight_-_ihms_summary_final.pdf" TargetMode="Externa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s://www.romasupportgroup.org.uk/" TargetMode="External"/><Relationship Id="rId39" Type="http://schemas.openxmlformats.org/officeDocument/2006/relationships/hyperlink" Target="https://www.gypsy-traveller.org/wp-content/uploads/2023/07/Summary-Maternal-Health-Inequalities-Guidance.pdf" TargetMode="External"/><Relationship Id="rId34" Type="http://schemas.openxmlformats.org/officeDocument/2006/relationships/hyperlink" Target="https://jointpolicyunit.org.uk/" TargetMode="External"/><Relationship Id="rId50" Type="http://schemas.openxmlformats.org/officeDocument/2006/relationships/hyperlink" Target="https://www.romasupportgroup.org.uk/uploads/9/3/6/8/93687016/enablers_to_digital_inclusion_in_primary_care_for_gypsy_roma_and_traveller_communities_final..pdf" TargetMode="External"/><Relationship Id="rId55" Type="http://schemas.openxmlformats.org/officeDocument/2006/relationships/hyperlink" Target="https://www.samaritans.org/about-samaritans/research-policy/ethnicity-and-suicide/roma-people-and-suicide/" TargetMode="External"/><Relationship Id="rId76" Type="http://schemas.openxmlformats.org/officeDocument/2006/relationships/header" Target="header3.xml"/><Relationship Id="rId7" Type="http://schemas.openxmlformats.org/officeDocument/2006/relationships/settings" Target="settings.xml"/><Relationship Id="rId71" Type="http://schemas.openxmlformats.org/officeDocument/2006/relationships/hyperlink" Target="https://pamgroup.co.uk/" TargetMode="External"/><Relationship Id="rId2" Type="http://schemas.openxmlformats.org/officeDocument/2006/relationships/customXml" Target="../customXml/item2.xml"/><Relationship Id="rId29" Type="http://schemas.openxmlformats.org/officeDocument/2006/relationships/hyperlink" Target="https://www.lullabytrust.org.uk/"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twitter.com/GypsyTravellers" TargetMode="External"/><Relationship Id="rId2" Type="http://schemas.openxmlformats.org/officeDocument/2006/relationships/hyperlink" Target="mailto:fft@gypsy-traveller.org" TargetMode="External"/><Relationship Id="rId1" Type="http://schemas.openxmlformats.org/officeDocument/2006/relationships/hyperlink" Target="http://www.gypsy-traveller.org" TargetMode="External"/><Relationship Id="rId4" Type="http://schemas.openxmlformats.org/officeDocument/2006/relationships/hyperlink" Target="https://www.facebook.com/FriendsFamiliesandTravellers"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GB"/>
              <a:t>Has the report or resources been used in your organisation or community work? </a:t>
            </a:r>
          </a:p>
        </c:rich>
      </c:tx>
      <c:layout>
        <c:manualLayout>
          <c:xMode val="edge"/>
          <c:yMode val="edge"/>
          <c:x val="2.6977661125692623E-2"/>
          <c:y val="2.9339853300733496E-2"/>
        </c:manualLayout>
      </c:layout>
      <c:overlay val="0"/>
    </c:title>
    <c:autoTitleDeleted val="0"/>
    <c:plotArea>
      <c:layout/>
      <c:pieChart>
        <c:varyColors val="1"/>
        <c:ser>
          <c:idx val="0"/>
          <c:order val="0"/>
          <c:tx>
            <c:strRef>
              <c:f>Sheet1!$B$1</c:f>
              <c:strCache>
                <c:ptCount val="1"/>
                <c:pt idx="0">
                  <c:v>Has the report or resources been used in your organisation or community work? </c:v>
                </c:pt>
              </c:strCache>
            </c:strRef>
          </c:tx>
          <c:spPr>
            <a:solidFill>
              <a:schemeClr val="accent1"/>
            </a:solidFill>
          </c:spPr>
          <c:dPt>
            <c:idx val="1"/>
            <c:bubble3D val="0"/>
            <c:spPr>
              <a:solidFill>
                <a:schemeClr val="accent3"/>
              </a:solidFill>
            </c:spPr>
            <c:extLst>
              <c:ext xmlns:c16="http://schemas.microsoft.com/office/drawing/2014/chart" uri="{C3380CC4-5D6E-409C-BE32-E72D297353CC}">
                <c16:uniqueId val="{00000001-755B-4968-8D78-C0011530A0E2}"/>
              </c:ext>
            </c:extLst>
          </c:dPt>
          <c:cat>
            <c:strRef>
              <c:f>Sheet1!$A$2:$A$3</c:f>
              <c:strCache>
                <c:ptCount val="2"/>
                <c:pt idx="0">
                  <c:v>Yes, 69%</c:v>
                </c:pt>
                <c:pt idx="1">
                  <c:v>No / Not sure, 31%</c:v>
                </c:pt>
              </c:strCache>
            </c:strRef>
          </c:cat>
          <c:val>
            <c:numRef>
              <c:f>Sheet1!$B$2:$B$3</c:f>
              <c:numCache>
                <c:formatCode>General</c:formatCode>
                <c:ptCount val="2"/>
                <c:pt idx="0">
                  <c:v>69</c:v>
                </c:pt>
                <c:pt idx="1">
                  <c:v>31</c:v>
                </c:pt>
              </c:numCache>
            </c:numRef>
          </c:val>
          <c:extLst>
            <c:ext xmlns:c16="http://schemas.microsoft.com/office/drawing/2014/chart" uri="{C3380CC4-5D6E-409C-BE32-E72D297353CC}">
              <c16:uniqueId val="{00000002-755B-4968-8D78-C0011530A0E2}"/>
            </c:ext>
          </c:extLst>
        </c:ser>
        <c:dLbls>
          <c:showLegendKey val="0"/>
          <c:showVal val="0"/>
          <c:showCatName val="0"/>
          <c:showSerName val="0"/>
          <c:showPercent val="0"/>
          <c:showBubbleSize val="0"/>
          <c:showLeaderLines val="1"/>
        </c:dLbls>
        <c:firstSliceAng val="0"/>
      </c:pieChart>
    </c:plotArea>
    <c:legend>
      <c:legendPos val="r"/>
      <c:overlay val="0"/>
      <c:txPr>
        <a:bodyPr/>
        <a:lstStyle/>
        <a:p>
          <a:pPr>
            <a:defRPr sz="1600"/>
          </a:pPr>
          <a:endParaRPr lang="en-US"/>
        </a:p>
      </c:txPr>
    </c:legend>
    <c:plotVisOnly val="1"/>
    <c:dispBlanksAs val="gap"/>
    <c:showDLblsOverMax val="0"/>
  </c:chart>
  <c:spPr>
    <a:ln>
      <a:noFill/>
    </a:ln>
  </c:spPr>
  <c:txPr>
    <a:bodyPr/>
    <a:lstStyle/>
    <a:p>
      <a:pPr>
        <a:defRPr sz="1800"/>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a:t>Have the materials influenced your perspective or approach to working with Gypsy,</a:t>
            </a:r>
            <a:r>
              <a:rPr lang="en-US" baseline="0"/>
              <a:t> Roma and Traveller</a:t>
            </a:r>
            <a:r>
              <a:rPr lang="en-US"/>
              <a:t> communities?</a:t>
            </a:r>
          </a:p>
        </c:rich>
      </c:tx>
      <c:layout>
        <c:manualLayout>
          <c:xMode val="edge"/>
          <c:yMode val="edge"/>
          <c:x val="3.2300620958965492E-2"/>
          <c:y val="2.874251497005988E-2"/>
        </c:manualLayout>
      </c:layout>
      <c:overlay val="0"/>
    </c:title>
    <c:autoTitleDeleted val="0"/>
    <c:plotArea>
      <c:layout/>
      <c:pieChart>
        <c:varyColors val="1"/>
        <c:ser>
          <c:idx val="0"/>
          <c:order val="0"/>
          <c:tx>
            <c:strRef>
              <c:f>Sheet1!$B$1</c:f>
              <c:strCache>
                <c:ptCount val="1"/>
                <c:pt idx="0">
                  <c:v>Have the materials influenced your perspective or approach to working with GRT communities?</c:v>
                </c:pt>
              </c:strCache>
            </c:strRef>
          </c:tx>
          <c:explosion val="17"/>
          <c:dPt>
            <c:idx val="0"/>
            <c:bubble3D val="0"/>
            <c:explosion val="0"/>
            <c:extLst>
              <c:ext xmlns:c16="http://schemas.microsoft.com/office/drawing/2014/chart" uri="{C3380CC4-5D6E-409C-BE32-E72D297353CC}">
                <c16:uniqueId val="{00000003-AA97-4FC0-99CF-36AFD5EC1DD1}"/>
              </c:ext>
            </c:extLst>
          </c:dPt>
          <c:dPt>
            <c:idx val="1"/>
            <c:bubble3D val="0"/>
            <c:explosion val="0"/>
            <c:extLst>
              <c:ext xmlns:c16="http://schemas.microsoft.com/office/drawing/2014/chart" uri="{C3380CC4-5D6E-409C-BE32-E72D297353CC}">
                <c16:uniqueId val="{00000000-AA97-4FC0-99CF-36AFD5EC1DD1}"/>
              </c:ext>
            </c:extLst>
          </c:dPt>
          <c:cat>
            <c:strRef>
              <c:f>Sheet1!$A$2:$A$3</c:f>
              <c:strCache>
                <c:ptCount val="2"/>
                <c:pt idx="0">
                  <c:v>Yes, 95%</c:v>
                </c:pt>
                <c:pt idx="1">
                  <c:v>No, 5%</c:v>
                </c:pt>
              </c:strCache>
            </c:strRef>
          </c:cat>
          <c:val>
            <c:numRef>
              <c:f>Sheet1!$B$2:$B$3</c:f>
              <c:numCache>
                <c:formatCode>General</c:formatCode>
                <c:ptCount val="2"/>
                <c:pt idx="0">
                  <c:v>95</c:v>
                </c:pt>
                <c:pt idx="1">
                  <c:v>5</c:v>
                </c:pt>
              </c:numCache>
            </c:numRef>
          </c:val>
          <c:extLst>
            <c:ext xmlns:c16="http://schemas.microsoft.com/office/drawing/2014/chart" uri="{C3380CC4-5D6E-409C-BE32-E72D297353CC}">
              <c16:uniqueId val="{00000001-AA97-4FC0-99CF-36AFD5EC1DD1}"/>
            </c:ext>
          </c:extLst>
        </c:ser>
        <c:dLbls>
          <c:showLegendKey val="0"/>
          <c:showVal val="0"/>
          <c:showCatName val="0"/>
          <c:showSerName val="0"/>
          <c:showPercent val="0"/>
          <c:showBubbleSize val="0"/>
          <c:showLeaderLines val="1"/>
        </c:dLbls>
        <c:firstSliceAng val="0"/>
      </c:pieChart>
    </c:plotArea>
    <c:legend>
      <c:legendPos val="r"/>
      <c:overlay val="0"/>
      <c:txPr>
        <a:bodyPr/>
        <a:lstStyle/>
        <a:p>
          <a:pPr>
            <a:defRPr sz="1600"/>
          </a:pPr>
          <a:endParaRPr lang="en-US"/>
        </a:p>
      </c:txPr>
    </c:legend>
    <c:plotVisOnly val="1"/>
    <c:dispBlanksAs val="gap"/>
    <c:showDLblsOverMax val="0"/>
  </c:chart>
  <c:spPr>
    <a:ln>
      <a:noFill/>
    </a:ln>
  </c:spPr>
  <c:txPr>
    <a:bodyPr/>
    <a:lstStyle/>
    <a:p>
      <a:pPr>
        <a:defRPr sz="1800"/>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en-US" sz="1400"/>
              <a:t>Did you share the webinar resources (e.g., report, website, links) with your colleagues or wider network?</a:t>
            </a:r>
          </a:p>
        </c:rich>
      </c:tx>
      <c:layout>
        <c:manualLayout>
          <c:xMode val="edge"/>
          <c:yMode val="edge"/>
          <c:x val="4.602572093674074E-2"/>
          <c:y val="7.8774617067833702E-2"/>
        </c:manualLayout>
      </c:layout>
      <c:overlay val="0"/>
    </c:title>
    <c:autoTitleDeleted val="0"/>
    <c:plotArea>
      <c:layout/>
      <c:pieChart>
        <c:varyColors val="1"/>
        <c:ser>
          <c:idx val="0"/>
          <c:order val="0"/>
          <c:tx>
            <c:strRef>
              <c:f>Sheet1!$B$1</c:f>
              <c:strCache>
                <c:ptCount val="1"/>
                <c:pt idx="0">
                  <c:v>Did you share the webinar resources (e.g., report, website, links) with your colleagues or wider network?</c:v>
                </c:pt>
              </c:strCache>
            </c:strRef>
          </c:tx>
          <c:cat>
            <c:strRef>
              <c:f>Sheet1!$A$2:$A$4</c:f>
              <c:strCache>
                <c:ptCount val="3"/>
                <c:pt idx="0">
                  <c:v>Yes, 76%</c:v>
                </c:pt>
                <c:pt idx="1">
                  <c:v>No, 5%</c:v>
                </c:pt>
                <c:pt idx="2">
                  <c:v>Not yet, 19%</c:v>
                </c:pt>
              </c:strCache>
            </c:strRef>
          </c:cat>
          <c:val>
            <c:numRef>
              <c:f>Sheet1!$B$2:$B$4</c:f>
              <c:numCache>
                <c:formatCode>General</c:formatCode>
                <c:ptCount val="3"/>
                <c:pt idx="0">
                  <c:v>76</c:v>
                </c:pt>
                <c:pt idx="1">
                  <c:v>5</c:v>
                </c:pt>
                <c:pt idx="2">
                  <c:v>19</c:v>
                </c:pt>
              </c:numCache>
            </c:numRef>
          </c:val>
          <c:extLst>
            <c:ext xmlns:c16="http://schemas.microsoft.com/office/drawing/2014/chart" uri="{C3380CC4-5D6E-409C-BE32-E72D297353CC}">
              <c16:uniqueId val="{00000000-C476-4FFC-B220-54E0844AC5F8}"/>
            </c:ext>
          </c:extLst>
        </c:ser>
        <c:dLbls>
          <c:showLegendKey val="0"/>
          <c:showVal val="0"/>
          <c:showCatName val="0"/>
          <c:showSerName val="0"/>
          <c:showPercent val="0"/>
          <c:showBubbleSize val="0"/>
          <c:showLeaderLines val="1"/>
        </c:dLbls>
        <c:firstSliceAng val="0"/>
      </c:pieChart>
    </c:plotArea>
    <c:legend>
      <c:legendPos val="r"/>
      <c:overlay val="0"/>
      <c:txPr>
        <a:bodyPr/>
        <a:lstStyle/>
        <a:p>
          <a:pPr>
            <a:defRPr sz="1200"/>
          </a:pPr>
          <a:endParaRPr lang="en-US"/>
        </a:p>
      </c:txPr>
    </c:legend>
    <c:plotVisOnly val="1"/>
    <c:dispBlanksAs val="gap"/>
    <c:showDLblsOverMax val="0"/>
  </c:chart>
  <c:spPr>
    <a:ln>
      <a:noFill/>
    </a:ln>
  </c:spPr>
  <c:txPr>
    <a:bodyPr/>
    <a:lstStyle/>
    <a:p>
      <a:pPr>
        <a:defRPr sz="1800"/>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8.2268299795858854E-2"/>
          <c:y val="3.309692671394799E-2"/>
        </c:manualLayout>
      </c:layout>
      <c:overlay val="0"/>
      <c:txPr>
        <a:bodyPr/>
        <a:lstStyle/>
        <a:p>
          <a:pPr>
            <a:defRPr sz="1400"/>
          </a:pPr>
          <a:endParaRPr lang="en-US"/>
        </a:p>
      </c:txPr>
    </c:title>
    <c:autoTitleDeleted val="0"/>
    <c:plotArea>
      <c:layout/>
      <c:pieChart>
        <c:varyColors val="1"/>
        <c:ser>
          <c:idx val="0"/>
          <c:order val="0"/>
          <c:tx>
            <c:strRef>
              <c:f>Sheet1!$B$1</c:f>
              <c:strCache>
                <c:ptCount val="1"/>
                <c:pt idx="0">
                  <c:v>Since the webinar, have you implemented any of the recommendations shared?</c:v>
                </c:pt>
              </c:strCache>
            </c:strRef>
          </c:tx>
          <c:cat>
            <c:strRef>
              <c:f>Sheet1!$A$2:$A$4</c:f>
              <c:strCache>
                <c:ptCount val="3"/>
                <c:pt idx="0">
                  <c:v>Yes, 33%</c:v>
                </c:pt>
                <c:pt idx="1">
                  <c:v>No, 24%</c:v>
                </c:pt>
                <c:pt idx="2">
                  <c:v>No but plan to, 43%</c:v>
                </c:pt>
              </c:strCache>
            </c:strRef>
          </c:cat>
          <c:val>
            <c:numRef>
              <c:f>Sheet1!$B$2:$B$4</c:f>
              <c:numCache>
                <c:formatCode>General</c:formatCode>
                <c:ptCount val="3"/>
                <c:pt idx="0">
                  <c:v>33</c:v>
                </c:pt>
                <c:pt idx="1">
                  <c:v>24</c:v>
                </c:pt>
                <c:pt idx="2">
                  <c:v>43</c:v>
                </c:pt>
              </c:numCache>
            </c:numRef>
          </c:val>
          <c:extLst>
            <c:ext xmlns:c16="http://schemas.microsoft.com/office/drawing/2014/chart" uri="{C3380CC4-5D6E-409C-BE32-E72D297353CC}">
              <c16:uniqueId val="{00000000-E859-46EA-AEB1-9A666E72AA49}"/>
            </c:ext>
          </c:extLst>
        </c:ser>
        <c:dLbls>
          <c:showLegendKey val="0"/>
          <c:showVal val="0"/>
          <c:showCatName val="0"/>
          <c:showSerName val="0"/>
          <c:showPercent val="0"/>
          <c:showBubbleSize val="0"/>
          <c:showLeaderLines val="1"/>
        </c:dLbls>
        <c:firstSliceAng val="0"/>
      </c:pieChart>
    </c:plotArea>
    <c:legend>
      <c:legendPos val="r"/>
      <c:overlay val="0"/>
      <c:txPr>
        <a:bodyPr/>
        <a:lstStyle/>
        <a:p>
          <a:pPr>
            <a:defRPr sz="1200"/>
          </a:pPr>
          <a:endParaRPr lang="en-US"/>
        </a:p>
      </c:txPr>
    </c:legend>
    <c:plotVisOnly val="1"/>
    <c:dispBlanksAs val="gap"/>
    <c:showDLblsOverMax val="0"/>
  </c:chart>
  <c:spPr>
    <a:ln>
      <a:noFill/>
    </a:ln>
  </c:spPr>
  <c:txPr>
    <a:bodyPr/>
    <a:lstStyle/>
    <a:p>
      <a:pPr>
        <a:defRPr sz="1800"/>
      </a:pPr>
      <a:endParaRPr lang="en-US"/>
    </a:p>
  </c:txPr>
  <c:externalData r:id="rId1">
    <c:autoUpdate val="0"/>
  </c:externalData>
</c:chartSpace>
</file>

<file path=word/theme/theme1.xml><?xml version="1.0" encoding="utf-8"?>
<a:theme xmlns:a="http://schemas.openxmlformats.org/drawingml/2006/main" name="FFT">
  <a:themeElements>
    <a:clrScheme name="Custom 1">
      <a:dk1>
        <a:srgbClr val="000000"/>
      </a:dk1>
      <a:lt1>
        <a:srgbClr val="FFFFFF"/>
      </a:lt1>
      <a:dk2>
        <a:srgbClr val="868786"/>
      </a:dk2>
      <a:lt2>
        <a:srgbClr val="E7E6E6"/>
      </a:lt2>
      <a:accent1>
        <a:srgbClr val="006633"/>
      </a:accent1>
      <a:accent2>
        <a:srgbClr val="E63C32"/>
      </a:accent2>
      <a:accent3>
        <a:srgbClr val="FFCC33"/>
      </a:accent3>
      <a:accent4>
        <a:srgbClr val="AF9B8C"/>
      </a:accent4>
      <a:accent5>
        <a:srgbClr val="1C7749"/>
      </a:accent5>
      <a:accent6>
        <a:srgbClr val="70AD47"/>
      </a:accent6>
      <a:hlink>
        <a:srgbClr val="E63C32"/>
      </a:hlink>
      <a:folHlink>
        <a:srgbClr val="00663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FFT" id="{57BD35A6-BF26-AD4D-A07E-8233902993CA}" vid="{5A51E151-DFAF-7B4C-8BAF-2C050A4B94F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96753DF855648A7607FDBBD66D85B" ma:contentTypeVersion="24" ma:contentTypeDescription="Create a new document." ma:contentTypeScope="" ma:versionID="f9e8f01126c01139f8906fa6778ab8f5">
  <xsd:schema xmlns:xsd="http://www.w3.org/2001/XMLSchema" xmlns:xs="http://www.w3.org/2001/XMLSchema" xmlns:p="http://schemas.microsoft.com/office/2006/metadata/properties" xmlns:ns2="818a7ed5-f949-414a-9e6d-a7b440ec7f09" xmlns:ns3="a6251d3d-8f91-4765-a228-7f6334b8fb80" targetNamespace="http://schemas.microsoft.com/office/2006/metadata/properties" ma:root="true" ma:fieldsID="ca219844f8fc39e9c9b8c1ea78b08977" ns2:_="" ns3:_="">
    <xsd:import namespace="818a7ed5-f949-414a-9e6d-a7b440ec7f09"/>
    <xsd:import namespace="a6251d3d-8f91-4765-a228-7f6334b8fb80"/>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8a7ed5-f949-414a-9e6d-a7b440ec7f0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4" nillable="true" ma:displayName="Taxonomy Catch All Column" ma:hidden="true" ma:list="{d9b72e18-2db1-4a88-bdaa-f696a98b84c5}" ma:internalName="TaxCatchAll" ma:showField="CatchAllData" ma:web="818a7ed5-f949-414a-9e6d-a7b440ec7f0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251d3d-8f91-4765-a228-7f6334b8fb80"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c7e071f8-db09-41d0-82e9-ec22ded085b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b:Source>
    <b:Tag>Placeholder1</b:Tag>
    <b:SourceType>Book</b:SourceType>
    <b:Guid>{38418C31-ED6A-E745-81FB-C183E110D374}</b:Guid>
    <b:RefOrder>1</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6251d3d-8f91-4765-a228-7f6334b8fb80">
      <Terms xmlns="http://schemas.microsoft.com/office/infopath/2007/PartnerControls"/>
    </lcf76f155ced4ddcb4097134ff3c332f>
    <TaxCatchAll xmlns="818a7ed5-f949-414a-9e6d-a7b440ec7f09" xsi:nil="true"/>
  </documentManagement>
</p:properties>
</file>

<file path=customXml/itemProps1.xml><?xml version="1.0" encoding="utf-8"?>
<ds:datastoreItem xmlns:ds="http://schemas.openxmlformats.org/officeDocument/2006/customXml" ds:itemID="{C7F3C829-2E9C-41AE-B98B-BF17BFFEC9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8a7ed5-f949-414a-9e6d-a7b440ec7f09"/>
    <ds:schemaRef ds:uri="a6251d3d-8f91-4765-a228-7f6334b8f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E7C057-25D1-8C4A-A265-33EB403F3BC5}">
  <ds:schemaRefs>
    <ds:schemaRef ds:uri="http://schemas.openxmlformats.org/officeDocument/2006/bibliography"/>
  </ds:schemaRefs>
</ds:datastoreItem>
</file>

<file path=customXml/itemProps3.xml><?xml version="1.0" encoding="utf-8"?>
<ds:datastoreItem xmlns:ds="http://schemas.openxmlformats.org/officeDocument/2006/customXml" ds:itemID="{1B262DBA-09ED-4E0B-B13F-F2921D9AA644}">
  <ds:schemaRefs>
    <ds:schemaRef ds:uri="http://schemas.microsoft.com/sharepoint/v3/contenttype/forms"/>
  </ds:schemaRefs>
</ds:datastoreItem>
</file>

<file path=customXml/itemProps4.xml><?xml version="1.0" encoding="utf-8"?>
<ds:datastoreItem xmlns:ds="http://schemas.openxmlformats.org/officeDocument/2006/customXml" ds:itemID="{50513601-5533-495A-B4E8-ABA8DDB1D16C}">
  <ds:schemaRefs>
    <ds:schemaRef ds:uri="http://schemas.microsoft.com/office/2006/metadata/properties"/>
    <ds:schemaRef ds:uri="http://schemas.microsoft.com/office/infopath/2007/PartnerControls"/>
    <ds:schemaRef ds:uri="a6251d3d-8f91-4765-a228-7f6334b8fb80"/>
    <ds:schemaRef ds:uri="818a7ed5-f949-414a-9e6d-a7b440ec7f09"/>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6272</Words>
  <Characters>35754</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 Villani</dc:creator>
  <cp:keywords/>
  <dc:description/>
  <cp:lastModifiedBy>Scarlet Hannington</cp:lastModifiedBy>
  <cp:revision>2</cp:revision>
  <cp:lastPrinted>2020-12-16T15:06:00Z</cp:lastPrinted>
  <dcterms:created xsi:type="dcterms:W3CDTF">2026-08-14T10:01:00Z</dcterms:created>
  <dcterms:modified xsi:type="dcterms:W3CDTF">2026-08-14T10:01:00Z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0x01010084F96753DF855648A7607FDBBD66D85B</vt:lpwstr>
  </property>
</Properties>
</file>