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597D" w14:textId="77777777" w:rsidR="009647BD" w:rsidRDefault="009647BD" w:rsidP="009647BD">
      <w:pPr>
        <w:pStyle w:val="Heading1"/>
        <w:spacing w:before="0" w:after="0"/>
        <w:jc w:val="center"/>
        <w:rPr>
          <w:rFonts w:eastAsia="Times New Roman"/>
        </w:rPr>
      </w:pPr>
      <w:r>
        <w:rPr>
          <w:rFonts w:eastAsia="Times New Roman"/>
          <w:lang w:val="zh-CN"/>
        </w:rPr>
        <w:t>Friends, Families and Travellers</w:t>
      </w:r>
      <w:r>
        <w:rPr>
          <w:rFonts w:eastAsia="Times New Roman"/>
        </w:rPr>
        <w:t xml:space="preserve"> (FFT)</w:t>
      </w:r>
    </w:p>
    <w:p w14:paraId="72DF01D9" w14:textId="77777777" w:rsidR="009647BD" w:rsidRPr="00AC4E4D" w:rsidRDefault="009647BD" w:rsidP="009647BD">
      <w:pPr>
        <w:pStyle w:val="Heading2"/>
        <w:spacing w:before="0"/>
        <w:jc w:val="center"/>
        <w:rPr>
          <w:rFonts w:eastAsia="Times New Roman"/>
        </w:rPr>
      </w:pPr>
      <w:r>
        <w:rPr>
          <w:rFonts w:eastAsia="Times New Roman"/>
        </w:rPr>
        <w:t>Job Description</w:t>
      </w:r>
    </w:p>
    <w:p w14:paraId="0B8B6AD9" w14:textId="77777777" w:rsidR="009647BD" w:rsidRDefault="009647BD" w:rsidP="009647BD">
      <w:pPr>
        <w:ind w:left="2880" w:hanging="2880"/>
        <w:rPr>
          <w:b/>
          <w:sz w:val="24"/>
          <w:szCs w:val="24"/>
        </w:rPr>
      </w:pPr>
    </w:p>
    <w:p w14:paraId="73D8AAEB" w14:textId="6C36C0B2" w:rsidR="009647BD" w:rsidRPr="00C82622" w:rsidRDefault="009647BD" w:rsidP="009647BD">
      <w:pPr>
        <w:ind w:left="2880" w:hanging="2880"/>
        <w:rPr>
          <w:sz w:val="24"/>
          <w:szCs w:val="24"/>
        </w:rPr>
      </w:pPr>
      <w:r w:rsidRPr="00C82622">
        <w:rPr>
          <w:b/>
          <w:sz w:val="24"/>
          <w:szCs w:val="24"/>
        </w:rPr>
        <w:t>Job Title:</w:t>
      </w:r>
      <w:r w:rsidRPr="00C82622">
        <w:rPr>
          <w:sz w:val="24"/>
          <w:szCs w:val="24"/>
        </w:rPr>
        <w:tab/>
      </w:r>
      <w:r>
        <w:rPr>
          <w:sz w:val="24"/>
          <w:szCs w:val="24"/>
        </w:rPr>
        <w:t>Communications Officer</w:t>
      </w:r>
      <w:r w:rsidRPr="00C82622">
        <w:rPr>
          <w:sz w:val="24"/>
          <w:szCs w:val="24"/>
        </w:rPr>
        <w:t xml:space="preserve"> </w:t>
      </w:r>
    </w:p>
    <w:p w14:paraId="5A21E1F8" w14:textId="77777777" w:rsidR="009647BD" w:rsidRPr="00C82622" w:rsidRDefault="009647BD" w:rsidP="009647BD">
      <w:pPr>
        <w:rPr>
          <w:sz w:val="24"/>
          <w:szCs w:val="24"/>
        </w:rPr>
      </w:pPr>
      <w:r w:rsidRPr="00C82622">
        <w:rPr>
          <w:b/>
          <w:sz w:val="24"/>
          <w:szCs w:val="24"/>
        </w:rPr>
        <w:t>Hours of work:</w:t>
      </w:r>
      <w:r w:rsidRPr="00C82622">
        <w:rPr>
          <w:sz w:val="24"/>
          <w:szCs w:val="24"/>
        </w:rPr>
        <w:t xml:space="preserve">     </w:t>
      </w:r>
      <w:r w:rsidRPr="00C82622">
        <w:rPr>
          <w:sz w:val="24"/>
          <w:szCs w:val="24"/>
        </w:rPr>
        <w:tab/>
      </w:r>
      <w:r w:rsidRPr="00C82622">
        <w:rPr>
          <w:sz w:val="24"/>
          <w:szCs w:val="24"/>
        </w:rPr>
        <w:tab/>
        <w:t>35 hours/per week</w:t>
      </w:r>
    </w:p>
    <w:p w14:paraId="60E6D6CF" w14:textId="77777777" w:rsidR="009647BD" w:rsidRPr="00C82622" w:rsidRDefault="009647BD" w:rsidP="009647BD">
      <w:pPr>
        <w:ind w:left="2880" w:hanging="2880"/>
        <w:rPr>
          <w:sz w:val="24"/>
          <w:szCs w:val="24"/>
        </w:rPr>
      </w:pPr>
      <w:r w:rsidRPr="00C82622">
        <w:rPr>
          <w:b/>
          <w:sz w:val="24"/>
          <w:szCs w:val="24"/>
        </w:rPr>
        <w:t>Length of employment:</w:t>
      </w:r>
      <w:r w:rsidRPr="00C82622">
        <w:rPr>
          <w:sz w:val="24"/>
          <w:szCs w:val="24"/>
        </w:rPr>
        <w:tab/>
      </w:r>
      <w:r>
        <w:rPr>
          <w:sz w:val="24"/>
          <w:szCs w:val="24"/>
        </w:rPr>
        <w:t>12</w:t>
      </w:r>
      <w:r w:rsidRPr="00C82622">
        <w:rPr>
          <w:sz w:val="24"/>
          <w:szCs w:val="24"/>
        </w:rPr>
        <w:t xml:space="preserve"> months with opportunity for extension</w:t>
      </w:r>
    </w:p>
    <w:p w14:paraId="12CBBCBC" w14:textId="77777777" w:rsidR="009647BD" w:rsidRPr="007360BD" w:rsidRDefault="009647BD" w:rsidP="009647BD">
      <w:pPr>
        <w:rPr>
          <w:sz w:val="24"/>
          <w:szCs w:val="24"/>
        </w:rPr>
      </w:pPr>
      <w:r w:rsidRPr="007360BD">
        <w:rPr>
          <w:b/>
          <w:sz w:val="24"/>
          <w:szCs w:val="24"/>
        </w:rPr>
        <w:t>Band:</w:t>
      </w:r>
      <w:r w:rsidRPr="007360BD">
        <w:rPr>
          <w:b/>
          <w:sz w:val="24"/>
          <w:szCs w:val="24"/>
        </w:rPr>
        <w:tab/>
      </w:r>
      <w:r w:rsidRPr="007360BD">
        <w:rPr>
          <w:sz w:val="24"/>
          <w:szCs w:val="24"/>
        </w:rPr>
        <w:tab/>
        <w:t xml:space="preserve">          </w:t>
      </w:r>
      <w:r w:rsidRPr="007360BD">
        <w:rPr>
          <w:sz w:val="24"/>
          <w:szCs w:val="24"/>
        </w:rPr>
        <w:tab/>
      </w:r>
      <w:r w:rsidRPr="007360BD">
        <w:rPr>
          <w:sz w:val="24"/>
          <w:szCs w:val="24"/>
        </w:rPr>
        <w:tab/>
        <w:t>6</w:t>
      </w:r>
    </w:p>
    <w:p w14:paraId="2D14439A" w14:textId="46E1569C" w:rsidR="009647BD" w:rsidRPr="00C82622" w:rsidRDefault="009647BD" w:rsidP="009647BD">
      <w:pPr>
        <w:rPr>
          <w:sz w:val="24"/>
          <w:szCs w:val="24"/>
        </w:rPr>
      </w:pPr>
      <w:r w:rsidRPr="007360BD">
        <w:rPr>
          <w:b/>
          <w:sz w:val="24"/>
          <w:szCs w:val="24"/>
        </w:rPr>
        <w:t xml:space="preserve">Salary: </w:t>
      </w:r>
      <w:r w:rsidRPr="007360BD">
        <w:rPr>
          <w:b/>
          <w:sz w:val="24"/>
          <w:szCs w:val="24"/>
        </w:rPr>
        <w:tab/>
      </w:r>
      <w:r w:rsidRPr="007360BD">
        <w:rPr>
          <w:sz w:val="24"/>
          <w:szCs w:val="24"/>
        </w:rPr>
        <w:tab/>
      </w:r>
      <w:r w:rsidRPr="007360BD">
        <w:rPr>
          <w:sz w:val="24"/>
          <w:szCs w:val="24"/>
        </w:rPr>
        <w:tab/>
      </w:r>
      <w:r w:rsidRPr="00EF5F94">
        <w:rPr>
          <w:rFonts w:ascii="Arial" w:hAnsi="Arial" w:cs="Arial"/>
          <w:bCs/>
          <w:sz w:val="24"/>
        </w:rPr>
        <w:t>£31</w:t>
      </w:r>
      <w:r>
        <w:rPr>
          <w:rFonts w:ascii="Arial" w:hAnsi="Arial" w:cs="Arial"/>
          <w:bCs/>
          <w:sz w:val="24"/>
        </w:rPr>
        <w:t>,</w:t>
      </w:r>
      <w:r w:rsidRPr="00EF5F94">
        <w:rPr>
          <w:rFonts w:ascii="Arial" w:hAnsi="Arial" w:cs="Arial"/>
          <w:bCs/>
          <w:sz w:val="24"/>
        </w:rPr>
        <w:t>537-£33</w:t>
      </w:r>
      <w:r>
        <w:rPr>
          <w:rFonts w:ascii="Arial" w:hAnsi="Arial" w:cs="Arial"/>
          <w:bCs/>
          <w:sz w:val="24"/>
        </w:rPr>
        <w:t>,</w:t>
      </w:r>
      <w:r w:rsidRPr="00EF5F94">
        <w:rPr>
          <w:rFonts w:ascii="Arial" w:hAnsi="Arial" w:cs="Arial"/>
          <w:bCs/>
          <w:sz w:val="24"/>
        </w:rPr>
        <w:t xml:space="preserve">143 </w:t>
      </w:r>
      <w:r w:rsidRPr="007360BD">
        <w:rPr>
          <w:sz w:val="24"/>
          <w:szCs w:val="24"/>
        </w:rPr>
        <w:t>depending on experience</w:t>
      </w:r>
    </w:p>
    <w:p w14:paraId="7D723379" w14:textId="77777777" w:rsidR="009647BD" w:rsidRPr="00C82622" w:rsidRDefault="009647BD" w:rsidP="009647BD">
      <w:pPr>
        <w:rPr>
          <w:sz w:val="24"/>
          <w:szCs w:val="24"/>
        </w:rPr>
      </w:pPr>
      <w:r w:rsidRPr="00C82622">
        <w:rPr>
          <w:b/>
          <w:sz w:val="24"/>
          <w:szCs w:val="24"/>
        </w:rPr>
        <w:t>Employer:</w:t>
      </w:r>
      <w:r w:rsidRPr="00C82622">
        <w:rPr>
          <w:b/>
          <w:sz w:val="24"/>
          <w:szCs w:val="24"/>
        </w:rPr>
        <w:tab/>
      </w:r>
      <w:r w:rsidRPr="00C82622">
        <w:rPr>
          <w:sz w:val="24"/>
          <w:szCs w:val="24"/>
        </w:rPr>
        <w:tab/>
      </w:r>
      <w:r w:rsidRPr="00C82622">
        <w:rPr>
          <w:sz w:val="24"/>
          <w:szCs w:val="24"/>
        </w:rPr>
        <w:tab/>
        <w:t xml:space="preserve">Friends, Families and Travellers </w:t>
      </w:r>
    </w:p>
    <w:p w14:paraId="212DA291" w14:textId="7E11C2DA" w:rsidR="009647BD" w:rsidRPr="00C82622" w:rsidRDefault="009647BD" w:rsidP="009647BD">
      <w:pPr>
        <w:rPr>
          <w:sz w:val="24"/>
          <w:szCs w:val="24"/>
        </w:rPr>
      </w:pPr>
      <w:r w:rsidRPr="00C82622">
        <w:rPr>
          <w:b/>
          <w:sz w:val="24"/>
          <w:szCs w:val="24"/>
        </w:rPr>
        <w:t>Responsible to:</w:t>
      </w:r>
      <w:r w:rsidRPr="00C82622">
        <w:rPr>
          <w:sz w:val="24"/>
          <w:szCs w:val="24"/>
        </w:rPr>
        <w:tab/>
      </w:r>
      <w:r w:rsidRPr="00C82622">
        <w:rPr>
          <w:sz w:val="24"/>
          <w:szCs w:val="24"/>
        </w:rPr>
        <w:tab/>
      </w:r>
      <w:r>
        <w:rPr>
          <w:sz w:val="24"/>
          <w:szCs w:val="24"/>
        </w:rPr>
        <w:t>Head of Communications and Campaigns</w:t>
      </w:r>
    </w:p>
    <w:p w14:paraId="4D0F6999" w14:textId="4268762A" w:rsidR="009647BD" w:rsidRDefault="009647BD" w:rsidP="009647BD">
      <w:pPr>
        <w:ind w:left="2880" w:hanging="2880"/>
        <w:rPr>
          <w:sz w:val="24"/>
          <w:szCs w:val="24"/>
        </w:rPr>
      </w:pPr>
      <w:r w:rsidRPr="00C82622">
        <w:rPr>
          <w:b/>
          <w:sz w:val="24"/>
          <w:szCs w:val="24"/>
        </w:rPr>
        <w:t>Location:</w:t>
      </w:r>
      <w:r w:rsidRPr="00C82622">
        <w:rPr>
          <w:sz w:val="24"/>
          <w:szCs w:val="24"/>
        </w:rPr>
        <w:tab/>
      </w:r>
      <w:r>
        <w:rPr>
          <w:sz w:val="24"/>
          <w:szCs w:val="24"/>
        </w:rPr>
        <w:t>Brighton, with possibility of flexible working</w:t>
      </w:r>
    </w:p>
    <w:p w14:paraId="7947ADDA" w14:textId="77777777" w:rsidR="009647BD" w:rsidRPr="00C82622" w:rsidRDefault="009647BD" w:rsidP="009647BD">
      <w:pPr>
        <w:rPr>
          <w:sz w:val="24"/>
          <w:szCs w:val="24"/>
        </w:rPr>
      </w:pPr>
      <w:r w:rsidRPr="00C82622">
        <w:rPr>
          <w:b/>
          <w:sz w:val="24"/>
          <w:szCs w:val="24"/>
        </w:rPr>
        <w:t>Closing date:</w:t>
      </w:r>
      <w:r w:rsidRPr="00C82622">
        <w:rPr>
          <w:sz w:val="24"/>
          <w:szCs w:val="24"/>
        </w:rPr>
        <w:tab/>
      </w:r>
      <w:r w:rsidRPr="00C82622">
        <w:rPr>
          <w:sz w:val="24"/>
          <w:szCs w:val="24"/>
        </w:rPr>
        <w:tab/>
      </w:r>
      <w:r>
        <w:rPr>
          <w:sz w:val="24"/>
          <w:szCs w:val="24"/>
        </w:rPr>
        <w:t>23:59, 7 November 2025</w:t>
      </w:r>
    </w:p>
    <w:p w14:paraId="560E2FAC" w14:textId="6B504125" w:rsidR="009647BD" w:rsidRDefault="009647BD" w:rsidP="009647BD">
      <w:pPr>
        <w:rPr>
          <w:sz w:val="24"/>
          <w:szCs w:val="24"/>
        </w:rPr>
      </w:pPr>
      <w:r w:rsidRPr="00C82622">
        <w:rPr>
          <w:b/>
          <w:sz w:val="24"/>
          <w:szCs w:val="24"/>
        </w:rPr>
        <w:t>Interview date:</w:t>
      </w:r>
      <w:r w:rsidRPr="00C82622">
        <w:rPr>
          <w:sz w:val="24"/>
          <w:szCs w:val="24"/>
        </w:rPr>
        <w:t xml:space="preserve"> </w:t>
      </w:r>
      <w:r w:rsidRPr="00C82622">
        <w:rPr>
          <w:sz w:val="24"/>
          <w:szCs w:val="24"/>
        </w:rPr>
        <w:tab/>
      </w:r>
      <w:r w:rsidRPr="00C82622">
        <w:rPr>
          <w:sz w:val="24"/>
          <w:szCs w:val="24"/>
        </w:rPr>
        <w:tab/>
      </w:r>
      <w:r>
        <w:rPr>
          <w:sz w:val="24"/>
          <w:szCs w:val="24"/>
        </w:rPr>
        <w:t>Interviews will be on a rolling basis</w:t>
      </w:r>
    </w:p>
    <w:p w14:paraId="634D1A69" w14:textId="77777777" w:rsidR="009647BD" w:rsidRPr="00090AC9" w:rsidRDefault="009647BD" w:rsidP="009647BD">
      <w:pPr>
        <w:rPr>
          <w:sz w:val="24"/>
          <w:szCs w:val="24"/>
        </w:rPr>
      </w:pPr>
    </w:p>
    <w:p w14:paraId="5A2CF9E3" w14:textId="77777777" w:rsidR="000142D8" w:rsidRDefault="009647BD" w:rsidP="009647BD">
      <w:pPr>
        <w:rPr>
          <w:rFonts w:cstheme="minorHAnsi"/>
          <w:bCs/>
          <w:i/>
          <w:sz w:val="24"/>
        </w:rPr>
      </w:pPr>
      <w:r w:rsidRPr="00C82622">
        <w:rPr>
          <w:rFonts w:cstheme="minorHAnsi"/>
          <w:bCs/>
          <w:i/>
          <w:sz w:val="24"/>
        </w:rPr>
        <w:t xml:space="preserve">To apply, please send a CV and a covering email setting out your suitability for the role in less than 500 words to </w:t>
      </w:r>
      <w:hyperlink r:id="rId11" w:history="1">
        <w:r w:rsidRPr="00180094">
          <w:rPr>
            <w:rStyle w:val="Hyperlink"/>
            <w:rFonts w:cstheme="minorHAnsi"/>
            <w:bCs/>
            <w:i/>
            <w:sz w:val="24"/>
          </w:rPr>
          <w:t>admin@gypsy-traveller.org</w:t>
        </w:r>
      </w:hyperlink>
      <w:r>
        <w:rPr>
          <w:rFonts w:cstheme="minorHAnsi"/>
          <w:bCs/>
          <w:i/>
          <w:sz w:val="24"/>
        </w:rPr>
        <w:t xml:space="preserve"> </w:t>
      </w:r>
    </w:p>
    <w:p w14:paraId="6352EFA4" w14:textId="470DD190" w:rsidR="009647BD" w:rsidRPr="00C82622" w:rsidRDefault="009647BD" w:rsidP="009647BD">
      <w:pPr>
        <w:rPr>
          <w:rFonts w:cstheme="minorHAnsi"/>
          <w:bCs/>
          <w:i/>
          <w:sz w:val="24"/>
        </w:rPr>
      </w:pPr>
      <w:r w:rsidRPr="00C82622">
        <w:rPr>
          <w:rFonts w:cstheme="minorHAnsi"/>
          <w:bCs/>
          <w:i/>
          <w:sz w:val="24"/>
        </w:rPr>
        <w:t xml:space="preserve">Please also take the time to fill out and submit an </w:t>
      </w:r>
      <w:hyperlink r:id="rId12" w:history="1">
        <w:r w:rsidRPr="00C82622">
          <w:rPr>
            <w:rStyle w:val="Hyperlink"/>
            <w:rFonts w:cstheme="minorHAnsi"/>
            <w:bCs/>
            <w:i/>
            <w:sz w:val="24"/>
          </w:rPr>
          <w:t>Equality Monitoring Form</w:t>
        </w:r>
      </w:hyperlink>
      <w:r w:rsidRPr="00C82622">
        <w:rPr>
          <w:rFonts w:cstheme="minorHAnsi"/>
          <w:bCs/>
          <w:i/>
          <w:sz w:val="24"/>
        </w:rPr>
        <w:t xml:space="preserve"> for the role. </w:t>
      </w:r>
    </w:p>
    <w:p w14:paraId="7FC05757" w14:textId="77777777" w:rsidR="009647BD" w:rsidRPr="009A5A17" w:rsidRDefault="009647BD" w:rsidP="009647BD">
      <w:pPr>
        <w:rPr>
          <w:rFonts w:ascii="Calibri" w:hAnsi="Calibri" w:cs="Calibri"/>
          <w:bCs/>
          <w:i/>
        </w:rPr>
      </w:pPr>
      <w:r w:rsidRPr="00C82622">
        <w:rPr>
          <w:rFonts w:cstheme="minorHAnsi"/>
          <w:bCs/>
          <w:i/>
          <w:sz w:val="24"/>
        </w:rPr>
        <w:t>We strongly encourage applications from Gypsy, Rom</w:t>
      </w:r>
      <w:r>
        <w:rPr>
          <w:rFonts w:cstheme="minorHAnsi"/>
          <w:bCs/>
          <w:i/>
          <w:sz w:val="24"/>
        </w:rPr>
        <w:t>a and Traveller people</w:t>
      </w:r>
      <w:r w:rsidRPr="00C82622">
        <w:rPr>
          <w:rFonts w:cstheme="minorHAnsi"/>
          <w:bCs/>
          <w:i/>
          <w:sz w:val="24"/>
        </w:rPr>
        <w:t xml:space="preserve">. We will offer an interview to applicants </w:t>
      </w:r>
      <w:r>
        <w:rPr>
          <w:rFonts w:cstheme="minorHAnsi"/>
          <w:bCs/>
          <w:i/>
          <w:sz w:val="24"/>
        </w:rPr>
        <w:t>of</w:t>
      </w:r>
      <w:r w:rsidRPr="00C82622">
        <w:rPr>
          <w:rFonts w:cstheme="minorHAnsi"/>
          <w:bCs/>
          <w:i/>
          <w:sz w:val="24"/>
        </w:rPr>
        <w:t xml:space="preserve"> </w:t>
      </w:r>
      <w:r>
        <w:rPr>
          <w:rFonts w:cstheme="minorHAnsi"/>
          <w:bCs/>
          <w:i/>
          <w:sz w:val="24"/>
        </w:rPr>
        <w:t xml:space="preserve">Gypsy, Roma or Traveller background </w:t>
      </w:r>
      <w:r w:rsidRPr="00C82622">
        <w:rPr>
          <w:rFonts w:cstheme="minorHAnsi"/>
          <w:bCs/>
          <w:i/>
          <w:sz w:val="24"/>
        </w:rPr>
        <w:t>who meet the essential criteria for the role.</w:t>
      </w:r>
    </w:p>
    <w:p w14:paraId="10E3B2F9" w14:textId="77777777" w:rsidR="009647BD" w:rsidRDefault="009647BD" w:rsidP="009647BD">
      <w:pPr>
        <w:keepNext/>
        <w:keepLines/>
        <w:spacing w:before="300" w:after="80" w:line="360" w:lineRule="exact"/>
        <w:outlineLvl w:val="1"/>
        <w:rPr>
          <w:rFonts w:ascii="Arial" w:eastAsia="Times New Roman" w:hAnsi="Arial" w:cs="Times New Roman"/>
          <w:b/>
          <w:color w:val="E63C32"/>
          <w:sz w:val="30"/>
          <w:szCs w:val="26"/>
        </w:rPr>
      </w:pPr>
      <w:r w:rsidRPr="00C82622">
        <w:rPr>
          <w:rFonts w:ascii="Arial" w:eastAsia="Times New Roman" w:hAnsi="Arial" w:cs="Times New Roman"/>
          <w:b/>
          <w:color w:val="E63C32"/>
          <w:sz w:val="30"/>
          <w:szCs w:val="26"/>
        </w:rPr>
        <w:t>About us</w:t>
      </w:r>
    </w:p>
    <w:p w14:paraId="74B0250B" w14:textId="77777777" w:rsidR="000142D8" w:rsidRPr="009C1D40" w:rsidRDefault="000142D8" w:rsidP="000142D8">
      <w:pPr>
        <w:pStyle w:val="Default"/>
        <w:spacing w:after="160" w:line="259" w:lineRule="auto"/>
        <w:rPr>
          <w:rFonts w:ascii="Arial" w:hAnsi="Arial" w:cs="Arial"/>
          <w:color w:val="auto"/>
          <w:szCs w:val="22"/>
        </w:rPr>
      </w:pPr>
      <w:r w:rsidRPr="009C1D40">
        <w:rPr>
          <w:rFonts w:ascii="Arial" w:hAnsi="Arial" w:cs="Arial"/>
          <w:color w:val="auto"/>
          <w:szCs w:val="22"/>
        </w:rPr>
        <w:t xml:space="preserve">We are the only national charity which supports all Gypsies, Travellers and Roma regardless of ethnicity, culture or background. We seek to end racism and discrimination against Gypsies, Travellers and Roma and to protect the right to pursue a nomadic way of life. </w:t>
      </w:r>
    </w:p>
    <w:p w14:paraId="248A0AD6" w14:textId="77777777" w:rsidR="000142D8" w:rsidRPr="00C5675B" w:rsidRDefault="000142D8" w:rsidP="000142D8">
      <w:pPr>
        <w:rPr>
          <w:rFonts w:cstheme="minorHAnsi"/>
          <w:bCs/>
          <w:sz w:val="24"/>
        </w:rPr>
      </w:pPr>
      <w:r w:rsidRPr="009C1D40">
        <w:rPr>
          <w:rFonts w:ascii="Arial" w:hAnsi="Arial" w:cs="Arial"/>
          <w:sz w:val="24"/>
        </w:rPr>
        <w:t xml:space="preserve">Our main areas of work are health, accommodation, education, financial/economic inclusion, and discrimination and we have a clear understanding of how these areas intersect and impact the lives of Gypsy, Roma or Traveller people. In all areas of our work, we support individuals and communities experiencing disadvantage and inequalities, with the issues that matter most to them. At the same time, we work to transform the systems and institutions which cause structural inequalities and disadvantages to exist in the first place. </w:t>
      </w:r>
      <w:r>
        <w:rPr>
          <w:rFonts w:ascii="Arial" w:hAnsi="Arial" w:cs="Arial"/>
          <w:sz w:val="24"/>
        </w:rPr>
        <w:t>To</w:t>
      </w:r>
      <w:r w:rsidRPr="009C1D40">
        <w:rPr>
          <w:rFonts w:ascii="Arial" w:hAnsi="Arial" w:cs="Arial"/>
          <w:sz w:val="24"/>
        </w:rPr>
        <w:t xml:space="preserve"> find out </w:t>
      </w:r>
      <w:r>
        <w:rPr>
          <w:rFonts w:ascii="Arial" w:hAnsi="Arial" w:cs="Arial"/>
          <w:sz w:val="24"/>
        </w:rPr>
        <w:t>more, visit</w:t>
      </w:r>
      <w:r w:rsidRPr="009C1D40">
        <w:rPr>
          <w:rFonts w:ascii="Arial" w:hAnsi="Arial" w:cs="Arial"/>
          <w:sz w:val="24"/>
        </w:rPr>
        <w:t xml:space="preserve"> our</w:t>
      </w:r>
      <w:r w:rsidRPr="00C5675B">
        <w:rPr>
          <w:rFonts w:cstheme="minorHAnsi"/>
          <w:bCs/>
          <w:sz w:val="24"/>
        </w:rPr>
        <w:t xml:space="preserve"> </w:t>
      </w:r>
      <w:hyperlink r:id="rId13" w:history="1">
        <w:r w:rsidRPr="00C5675B">
          <w:rPr>
            <w:rStyle w:val="Hyperlink"/>
            <w:rFonts w:cstheme="minorHAnsi"/>
            <w:bCs/>
            <w:sz w:val="24"/>
          </w:rPr>
          <w:t>Vision for Change</w:t>
        </w:r>
      </w:hyperlink>
      <w:r w:rsidRPr="00C5675B">
        <w:rPr>
          <w:rFonts w:cstheme="minorHAnsi"/>
          <w:bCs/>
          <w:sz w:val="24"/>
        </w:rPr>
        <w:t>.</w:t>
      </w:r>
    </w:p>
    <w:p w14:paraId="14AAF3BD" w14:textId="77777777" w:rsidR="009647BD" w:rsidRPr="00C82622" w:rsidRDefault="009647BD" w:rsidP="009647BD">
      <w:pPr>
        <w:keepNext/>
        <w:keepLines/>
        <w:spacing w:before="300" w:after="80" w:line="360" w:lineRule="exact"/>
        <w:outlineLvl w:val="1"/>
        <w:rPr>
          <w:rFonts w:ascii="Arial" w:eastAsia="Times New Roman" w:hAnsi="Arial" w:cs="Times New Roman"/>
          <w:b/>
          <w:color w:val="E63C32"/>
          <w:sz w:val="30"/>
          <w:szCs w:val="26"/>
        </w:rPr>
      </w:pPr>
      <w:r w:rsidRPr="00C82622">
        <w:rPr>
          <w:rFonts w:ascii="Arial" w:eastAsia="Times New Roman" w:hAnsi="Arial" w:cs="Times New Roman"/>
          <w:b/>
          <w:color w:val="E63C32"/>
          <w:sz w:val="30"/>
          <w:szCs w:val="26"/>
        </w:rPr>
        <w:lastRenderedPageBreak/>
        <w:t>Overall purpose of role</w:t>
      </w:r>
    </w:p>
    <w:p w14:paraId="39592FD1" w14:textId="041BF00A" w:rsidR="00BD3880" w:rsidRPr="00BD3880" w:rsidRDefault="009647BD" w:rsidP="00BD3880">
      <w:pPr>
        <w:rPr>
          <w:sz w:val="24"/>
        </w:rPr>
      </w:pPr>
      <w:r w:rsidRPr="00C82622">
        <w:rPr>
          <w:sz w:val="24"/>
        </w:rPr>
        <w:t xml:space="preserve">This is a </w:t>
      </w:r>
      <w:r>
        <w:rPr>
          <w:sz w:val="24"/>
        </w:rPr>
        <w:t>new and exciting opportunity to join the Friends, Families &amp; Travellers Communications and Campaigns Team</w:t>
      </w:r>
      <w:r w:rsidR="000D1078">
        <w:rPr>
          <w:sz w:val="24"/>
        </w:rPr>
        <w:t xml:space="preserve">, which </w:t>
      </w:r>
      <w:r>
        <w:rPr>
          <w:sz w:val="24"/>
        </w:rPr>
        <w:t xml:space="preserve">is comprised of a diverse range of team members </w:t>
      </w:r>
      <w:r w:rsidR="000142D8">
        <w:rPr>
          <w:sz w:val="24"/>
        </w:rPr>
        <w:t xml:space="preserve">and </w:t>
      </w:r>
      <w:r>
        <w:rPr>
          <w:sz w:val="24"/>
        </w:rPr>
        <w:t>an equally varied range of valuable skillsets</w:t>
      </w:r>
      <w:r w:rsidR="000142D8">
        <w:rPr>
          <w:sz w:val="24"/>
        </w:rPr>
        <w:t>.</w:t>
      </w:r>
      <w:r w:rsidR="00BD3880">
        <w:rPr>
          <w:sz w:val="24"/>
        </w:rPr>
        <w:t xml:space="preserve"> </w:t>
      </w:r>
      <w:r w:rsidR="00BD3880" w:rsidRPr="00BD3880">
        <w:rPr>
          <w:sz w:val="24"/>
        </w:rPr>
        <w:t>Our</w:t>
      </w:r>
      <w:r w:rsidR="00BD3880">
        <w:rPr>
          <w:sz w:val="24"/>
        </w:rPr>
        <w:t xml:space="preserve"> </w:t>
      </w:r>
      <w:r w:rsidR="00BD3880" w:rsidRPr="00BD3880">
        <w:rPr>
          <w:sz w:val="24"/>
        </w:rPr>
        <w:t>Communications and Campaigns (C&amp;C) Team is extremely proud to be part of Friends, Families and Travellers, working across departments and producing outstanding communications materials. </w:t>
      </w:r>
    </w:p>
    <w:p w14:paraId="4F9C256F" w14:textId="703CD6C2" w:rsidR="009647BD" w:rsidRDefault="00BD3880" w:rsidP="000D1078">
      <w:pPr>
        <w:rPr>
          <w:sz w:val="24"/>
        </w:rPr>
      </w:pPr>
      <w:r w:rsidRPr="00BD3880">
        <w:rPr>
          <w:sz w:val="24"/>
        </w:rPr>
        <w:t>Within the C&amp;C crew, we run on understanding, mutual respect, inclusion, patience, and acceptance. Th</w:t>
      </w:r>
      <w:r>
        <w:rPr>
          <w:sz w:val="24"/>
        </w:rPr>
        <w:t>e</w:t>
      </w:r>
      <w:r w:rsidRPr="00BD3880">
        <w:rPr>
          <w:sz w:val="24"/>
        </w:rPr>
        <w:t>s</w:t>
      </w:r>
      <w:r>
        <w:rPr>
          <w:sz w:val="24"/>
        </w:rPr>
        <w:t>e</w:t>
      </w:r>
      <w:r w:rsidRPr="00BD3880">
        <w:rPr>
          <w:sz w:val="24"/>
        </w:rPr>
        <w:t xml:space="preserve"> principles and values reflect FFT's wider mission and strategic </w:t>
      </w:r>
      <w:r w:rsidRPr="00BD3880">
        <w:rPr>
          <w:sz w:val="24"/>
        </w:rPr>
        <w:t>approach and</w:t>
      </w:r>
      <w:r w:rsidRPr="00BD3880">
        <w:rPr>
          <w:sz w:val="24"/>
        </w:rPr>
        <w:t xml:space="preserve"> hold a special place in our team's culture. We strive to create an atmosphere that serves and inspires, with every member of the C&amp;C Team valued and supported. We have a range of lived experience and diversity within the team, and the wider organisation, and firmly believe in social liberation, anti-racist principles, and decolonisationist </w:t>
      </w:r>
      <w:r>
        <w:rPr>
          <w:sz w:val="24"/>
        </w:rPr>
        <w:t>approaches</w:t>
      </w:r>
      <w:r w:rsidRPr="00BD3880">
        <w:rPr>
          <w:sz w:val="24"/>
        </w:rPr>
        <w:t>.</w:t>
      </w:r>
    </w:p>
    <w:p w14:paraId="23ADCFC8" w14:textId="6CB1F4A9" w:rsidR="0037475B" w:rsidRDefault="009647BD" w:rsidP="009647BD">
      <w:pPr>
        <w:rPr>
          <w:sz w:val="24"/>
        </w:rPr>
      </w:pPr>
      <w:r>
        <w:rPr>
          <w:sz w:val="24"/>
        </w:rPr>
        <w:t>The structure of the team is set up to support the ongoing progression and growth of its members along the key verticals of Press, Website, Design and Outbound.</w:t>
      </w:r>
      <w:r w:rsidR="0037475B">
        <w:rPr>
          <w:sz w:val="24"/>
        </w:rPr>
        <w:t xml:space="preserve"> We are looking for someone to support our Outbound communications (video production and development, supporter engagement, and design)</w:t>
      </w:r>
      <w:r w:rsidR="000D1078">
        <w:rPr>
          <w:sz w:val="24"/>
        </w:rPr>
        <w:t xml:space="preserve">, </w:t>
      </w:r>
      <w:r w:rsidR="0077175C">
        <w:rPr>
          <w:sz w:val="24"/>
        </w:rPr>
        <w:t>as well as offering support</w:t>
      </w:r>
      <w:r w:rsidR="000D1078">
        <w:rPr>
          <w:sz w:val="24"/>
        </w:rPr>
        <w:t xml:space="preserve"> across the verticals</w:t>
      </w:r>
      <w:r w:rsidR="0037475B">
        <w:rPr>
          <w:sz w:val="24"/>
        </w:rPr>
        <w:t>.</w:t>
      </w:r>
      <w:r w:rsidR="0077175C">
        <w:rPr>
          <w:sz w:val="24"/>
        </w:rPr>
        <w:t xml:space="preserve"> The incoming Communications Officer should </w:t>
      </w:r>
      <w:r w:rsidR="00D0732D">
        <w:rPr>
          <w:sz w:val="24"/>
        </w:rPr>
        <w:t>feel</w:t>
      </w:r>
      <w:r w:rsidR="0077175C">
        <w:rPr>
          <w:sz w:val="24"/>
        </w:rPr>
        <w:t xml:space="preserve"> confident with engaging and supporting people to appear on video.</w:t>
      </w:r>
    </w:p>
    <w:p w14:paraId="3454F1F6" w14:textId="633EC9BD" w:rsidR="009647BD" w:rsidRDefault="009647BD" w:rsidP="009647BD">
      <w:pPr>
        <w:rPr>
          <w:sz w:val="24"/>
        </w:rPr>
      </w:pPr>
      <w:r>
        <w:rPr>
          <w:sz w:val="24"/>
        </w:rPr>
        <w:t>The successful applicant will have experience of these functions and will need to be a quick learne</w:t>
      </w:r>
      <w:r w:rsidR="0037475B">
        <w:rPr>
          <w:sz w:val="24"/>
        </w:rPr>
        <w:t>r. They will have a</w:t>
      </w:r>
      <w:r>
        <w:rPr>
          <w:sz w:val="24"/>
        </w:rPr>
        <w:t xml:space="preserve"> can-do attitude with solid technical </w:t>
      </w:r>
      <w:r w:rsidR="0037475B">
        <w:rPr>
          <w:sz w:val="24"/>
        </w:rPr>
        <w:t>know-how and</w:t>
      </w:r>
      <w:r>
        <w:rPr>
          <w:sz w:val="24"/>
        </w:rPr>
        <w:t xml:space="preserve"> </w:t>
      </w:r>
      <w:r w:rsidR="0037475B">
        <w:rPr>
          <w:sz w:val="24"/>
        </w:rPr>
        <w:t>be reliable</w:t>
      </w:r>
      <w:r>
        <w:rPr>
          <w:sz w:val="24"/>
        </w:rPr>
        <w:t>.</w:t>
      </w:r>
      <w:r w:rsidR="0037475B">
        <w:rPr>
          <w:sz w:val="24"/>
        </w:rPr>
        <w:t xml:space="preserve"> Attention to detail is critical, alongside flexibility to evolving demands.</w:t>
      </w:r>
    </w:p>
    <w:p w14:paraId="39D32DA7" w14:textId="51FF8A87" w:rsidR="009647BD" w:rsidRDefault="0077175C" w:rsidP="009647BD">
      <w:pPr>
        <w:rPr>
          <w:sz w:val="24"/>
        </w:rPr>
      </w:pPr>
      <w:r>
        <w:rPr>
          <w:sz w:val="24"/>
        </w:rPr>
        <w:t>A</w:t>
      </w:r>
      <w:r w:rsidR="009647BD">
        <w:rPr>
          <w:sz w:val="24"/>
        </w:rPr>
        <w:t xml:space="preserve"> confident communicator, </w:t>
      </w:r>
      <w:r>
        <w:rPr>
          <w:sz w:val="24"/>
        </w:rPr>
        <w:t xml:space="preserve">they will be </w:t>
      </w:r>
      <w:r w:rsidR="009647BD">
        <w:rPr>
          <w:sz w:val="24"/>
        </w:rPr>
        <w:t xml:space="preserve">a self-starter with excellent prioritisation and time </w:t>
      </w:r>
      <w:r>
        <w:rPr>
          <w:sz w:val="24"/>
        </w:rPr>
        <w:t>management and</w:t>
      </w:r>
      <w:r w:rsidR="009647BD">
        <w:rPr>
          <w:sz w:val="24"/>
        </w:rPr>
        <w:t xml:space="preserve"> enjoy working in a highly collaborative setting. They will have the opportunity to </w:t>
      </w:r>
      <w:r w:rsidR="009647BD" w:rsidRPr="00090AC9">
        <w:rPr>
          <w:sz w:val="24"/>
        </w:rPr>
        <w:t xml:space="preserve">deliver </w:t>
      </w:r>
      <w:r w:rsidR="009647BD">
        <w:rPr>
          <w:sz w:val="24"/>
        </w:rPr>
        <w:t>communications plans and strategies in line</w:t>
      </w:r>
      <w:r w:rsidR="009647BD" w:rsidRPr="00090AC9">
        <w:rPr>
          <w:sz w:val="24"/>
        </w:rPr>
        <w:t xml:space="preserve"> </w:t>
      </w:r>
      <w:r w:rsidR="009647BD">
        <w:rPr>
          <w:sz w:val="24"/>
        </w:rPr>
        <w:t>with our overall</w:t>
      </w:r>
      <w:r w:rsidR="009647BD" w:rsidRPr="00090AC9">
        <w:rPr>
          <w:sz w:val="24"/>
        </w:rPr>
        <w:t xml:space="preserve"> </w:t>
      </w:r>
      <w:r w:rsidR="009647BD">
        <w:rPr>
          <w:sz w:val="24"/>
        </w:rPr>
        <w:t xml:space="preserve">organisational </w:t>
      </w:r>
      <w:r w:rsidR="009647BD" w:rsidRPr="00090AC9">
        <w:rPr>
          <w:sz w:val="24"/>
        </w:rPr>
        <w:t xml:space="preserve">aim of </w:t>
      </w:r>
      <w:r w:rsidR="009647BD">
        <w:rPr>
          <w:sz w:val="24"/>
        </w:rPr>
        <w:t xml:space="preserve">protecting the right to pursue a nomadic way of life. </w:t>
      </w:r>
    </w:p>
    <w:p w14:paraId="758B3DDA" w14:textId="0344565F" w:rsidR="009647BD" w:rsidRDefault="009647BD" w:rsidP="009647BD">
      <w:pPr>
        <w:rPr>
          <w:sz w:val="24"/>
        </w:rPr>
      </w:pPr>
      <w:bookmarkStart w:id="0" w:name="_Hlk210640559"/>
      <w:r>
        <w:rPr>
          <w:sz w:val="24"/>
        </w:rPr>
        <w:t>Due to the nature of the role, the successful applicant will need to be based in our Brighton office</w:t>
      </w:r>
      <w:r w:rsidR="0037475B">
        <w:rPr>
          <w:sz w:val="24"/>
        </w:rPr>
        <w:t xml:space="preserve">, and we’re able to accommodate a degree of flexible working subject to successful completion of a </w:t>
      </w:r>
      <w:r w:rsidR="000D1078">
        <w:rPr>
          <w:sz w:val="24"/>
        </w:rPr>
        <w:t>three-month</w:t>
      </w:r>
      <w:r w:rsidR="0037475B">
        <w:rPr>
          <w:sz w:val="24"/>
        </w:rPr>
        <w:t xml:space="preserve"> probation period.</w:t>
      </w:r>
    </w:p>
    <w:bookmarkEnd w:id="0"/>
    <w:p w14:paraId="79D0BA65" w14:textId="77777777" w:rsidR="009647BD" w:rsidRPr="00C82622" w:rsidRDefault="009647BD" w:rsidP="009647BD">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Key responsibilities and duties</w:t>
      </w:r>
    </w:p>
    <w:p w14:paraId="578BAB9A" w14:textId="77777777" w:rsidR="009647BD" w:rsidRDefault="009647BD" w:rsidP="009647BD">
      <w:pPr>
        <w:rPr>
          <w:sz w:val="24"/>
        </w:rPr>
      </w:pPr>
      <w:r>
        <w:rPr>
          <w:sz w:val="24"/>
        </w:rPr>
        <w:t>The role will be diverse and varied. No two days nor two emails are the same! Key responsibilities will include:</w:t>
      </w:r>
    </w:p>
    <w:p w14:paraId="244316FA" w14:textId="517FD52C" w:rsidR="009647BD" w:rsidRPr="00090AC9" w:rsidRDefault="009647BD" w:rsidP="00BB0921">
      <w:pPr>
        <w:pStyle w:val="ListParagraph"/>
        <w:numPr>
          <w:ilvl w:val="0"/>
          <w:numId w:val="13"/>
        </w:numPr>
        <w:rPr>
          <w:sz w:val="24"/>
        </w:rPr>
      </w:pPr>
      <w:r>
        <w:rPr>
          <w:sz w:val="24"/>
        </w:rPr>
        <w:t xml:space="preserve">Engaging audiences through </w:t>
      </w:r>
      <w:r w:rsidRPr="00090AC9">
        <w:rPr>
          <w:sz w:val="24"/>
        </w:rPr>
        <w:t>compelling content across communications channels</w:t>
      </w:r>
      <w:r w:rsidR="0037475B">
        <w:rPr>
          <w:sz w:val="24"/>
        </w:rPr>
        <w:t>,</w:t>
      </w:r>
      <w:r w:rsidRPr="00090AC9">
        <w:rPr>
          <w:sz w:val="24"/>
        </w:rPr>
        <w:t xml:space="preserve"> including our website, video, social media.</w:t>
      </w:r>
    </w:p>
    <w:p w14:paraId="3CD53B1B" w14:textId="359B46B0" w:rsidR="009647BD" w:rsidRDefault="009647BD" w:rsidP="00BB0921">
      <w:pPr>
        <w:pStyle w:val="ListParagraph"/>
        <w:numPr>
          <w:ilvl w:val="0"/>
          <w:numId w:val="13"/>
        </w:numPr>
        <w:rPr>
          <w:sz w:val="24"/>
        </w:rPr>
      </w:pPr>
      <w:r>
        <w:rPr>
          <w:sz w:val="24"/>
        </w:rPr>
        <w:t>Researching</w:t>
      </w:r>
      <w:r w:rsidRPr="00090AC9">
        <w:rPr>
          <w:sz w:val="24"/>
        </w:rPr>
        <w:t>, writ</w:t>
      </w:r>
      <w:r>
        <w:rPr>
          <w:sz w:val="24"/>
        </w:rPr>
        <w:t>ing</w:t>
      </w:r>
      <w:r w:rsidRPr="00090AC9">
        <w:rPr>
          <w:sz w:val="24"/>
        </w:rPr>
        <w:t xml:space="preserve"> and supply</w:t>
      </w:r>
      <w:r>
        <w:rPr>
          <w:sz w:val="24"/>
        </w:rPr>
        <w:t>ing</w:t>
      </w:r>
      <w:r w:rsidRPr="00090AC9">
        <w:rPr>
          <w:sz w:val="24"/>
        </w:rPr>
        <w:t xml:space="preserve"> communications materials in response to briefs from the </w:t>
      </w:r>
      <w:r w:rsidR="0037475B">
        <w:rPr>
          <w:sz w:val="24"/>
        </w:rPr>
        <w:t>department Head.</w:t>
      </w:r>
      <w:r w:rsidRPr="00090AC9">
        <w:rPr>
          <w:sz w:val="24"/>
        </w:rPr>
        <w:t xml:space="preserve"> </w:t>
      </w:r>
    </w:p>
    <w:p w14:paraId="5B493CD2" w14:textId="188ADFD4" w:rsidR="009647BD" w:rsidRDefault="009647BD" w:rsidP="00BB0921">
      <w:pPr>
        <w:pStyle w:val="ListParagraph"/>
        <w:numPr>
          <w:ilvl w:val="0"/>
          <w:numId w:val="13"/>
        </w:numPr>
        <w:rPr>
          <w:sz w:val="24"/>
        </w:rPr>
      </w:pPr>
      <w:r w:rsidRPr="00090AC9">
        <w:rPr>
          <w:sz w:val="24"/>
        </w:rPr>
        <w:t>Work</w:t>
      </w:r>
      <w:r>
        <w:rPr>
          <w:sz w:val="24"/>
        </w:rPr>
        <w:t xml:space="preserve">ing with project </w:t>
      </w:r>
      <w:r w:rsidR="0037475B">
        <w:rPr>
          <w:sz w:val="24"/>
        </w:rPr>
        <w:t>Leads</w:t>
      </w:r>
      <w:r w:rsidRPr="00090AC9">
        <w:rPr>
          <w:sz w:val="24"/>
        </w:rPr>
        <w:t xml:space="preserve"> to promote outcomes, findings and impact</w:t>
      </w:r>
      <w:r>
        <w:rPr>
          <w:sz w:val="24"/>
        </w:rPr>
        <w:t xml:space="preserve"> across our various channels.</w:t>
      </w:r>
    </w:p>
    <w:p w14:paraId="23AF1F1B" w14:textId="08E372B1" w:rsidR="009647BD" w:rsidRDefault="009647BD" w:rsidP="00BB0921">
      <w:pPr>
        <w:pStyle w:val="ListParagraph"/>
        <w:numPr>
          <w:ilvl w:val="0"/>
          <w:numId w:val="13"/>
        </w:numPr>
        <w:rPr>
          <w:sz w:val="24"/>
        </w:rPr>
      </w:pPr>
      <w:r>
        <w:rPr>
          <w:sz w:val="24"/>
        </w:rPr>
        <w:lastRenderedPageBreak/>
        <w:t>Supporting Gypsy, Roma or Traveller people</w:t>
      </w:r>
      <w:r w:rsidR="0037475B">
        <w:rPr>
          <w:sz w:val="24"/>
        </w:rPr>
        <w:t xml:space="preserve"> to cut through digital noise, </w:t>
      </w:r>
      <w:r w:rsidR="00BB0921">
        <w:rPr>
          <w:sz w:val="24"/>
        </w:rPr>
        <w:t>via</w:t>
      </w:r>
      <w:r>
        <w:rPr>
          <w:sz w:val="24"/>
        </w:rPr>
        <w:t xml:space="preserve"> public-focused opportunities such as guest blogs</w:t>
      </w:r>
      <w:r w:rsidR="0037475B">
        <w:rPr>
          <w:sz w:val="24"/>
        </w:rPr>
        <w:t xml:space="preserve"> or video.</w:t>
      </w:r>
    </w:p>
    <w:p w14:paraId="104907FB" w14:textId="3A7A0D5B" w:rsidR="009647BD" w:rsidRDefault="009647BD" w:rsidP="00BB0921">
      <w:pPr>
        <w:pStyle w:val="ListParagraph"/>
        <w:numPr>
          <w:ilvl w:val="0"/>
          <w:numId w:val="13"/>
        </w:numPr>
        <w:rPr>
          <w:sz w:val="24"/>
        </w:rPr>
      </w:pPr>
      <w:r>
        <w:rPr>
          <w:sz w:val="24"/>
        </w:rPr>
        <w:t xml:space="preserve">Working </w:t>
      </w:r>
      <w:r w:rsidR="0037475B">
        <w:rPr>
          <w:sz w:val="24"/>
        </w:rPr>
        <w:t>to maximise the impact of our</w:t>
      </w:r>
      <w:r>
        <w:rPr>
          <w:sz w:val="24"/>
        </w:rPr>
        <w:t xml:space="preserve"> communications strategies</w:t>
      </w:r>
      <w:r w:rsidR="0037475B">
        <w:rPr>
          <w:sz w:val="24"/>
        </w:rPr>
        <w:t>, and operational plans.</w:t>
      </w:r>
    </w:p>
    <w:p w14:paraId="5CC3F25C" w14:textId="4E43D0A7" w:rsidR="009647BD" w:rsidRDefault="009647BD" w:rsidP="00BB0921">
      <w:pPr>
        <w:pStyle w:val="ListParagraph"/>
        <w:numPr>
          <w:ilvl w:val="0"/>
          <w:numId w:val="13"/>
        </w:numPr>
        <w:rPr>
          <w:sz w:val="24"/>
        </w:rPr>
      </w:pPr>
      <w:r>
        <w:rPr>
          <w:sz w:val="24"/>
        </w:rPr>
        <w:t xml:space="preserve">Maintaining and updating </w:t>
      </w:r>
      <w:r w:rsidR="0037475B">
        <w:rPr>
          <w:sz w:val="24"/>
        </w:rPr>
        <w:t>digital</w:t>
      </w:r>
      <w:r>
        <w:rPr>
          <w:sz w:val="24"/>
        </w:rPr>
        <w:t xml:space="preserve"> content from </w:t>
      </w:r>
      <w:r w:rsidR="0037475B">
        <w:rPr>
          <w:sz w:val="24"/>
        </w:rPr>
        <w:t xml:space="preserve">evergreen </w:t>
      </w:r>
      <w:r>
        <w:rPr>
          <w:sz w:val="24"/>
        </w:rPr>
        <w:t xml:space="preserve">pages to news items, as and when appropriate. </w:t>
      </w:r>
    </w:p>
    <w:p w14:paraId="6435ACE1" w14:textId="17E88FB6" w:rsidR="009647BD" w:rsidRPr="00090AC9" w:rsidRDefault="0037475B" w:rsidP="00BB0921">
      <w:pPr>
        <w:pStyle w:val="ListParagraph"/>
        <w:numPr>
          <w:ilvl w:val="0"/>
          <w:numId w:val="13"/>
        </w:numPr>
        <w:rPr>
          <w:sz w:val="24"/>
        </w:rPr>
      </w:pPr>
      <w:r>
        <w:rPr>
          <w:sz w:val="24"/>
        </w:rPr>
        <w:t>Developing and producing short-form video content</w:t>
      </w:r>
      <w:r w:rsidR="000D1078">
        <w:rPr>
          <w:sz w:val="24"/>
        </w:rPr>
        <w:t>, along with other Adobe-based outputs.</w:t>
      </w:r>
    </w:p>
    <w:p w14:paraId="7A361E6F" w14:textId="77777777" w:rsidR="009647BD" w:rsidRDefault="009647BD" w:rsidP="00BB0921">
      <w:pPr>
        <w:pStyle w:val="ListParagraph"/>
        <w:numPr>
          <w:ilvl w:val="0"/>
          <w:numId w:val="13"/>
        </w:numPr>
        <w:rPr>
          <w:sz w:val="24"/>
        </w:rPr>
      </w:pPr>
      <w:r>
        <w:rPr>
          <w:sz w:val="24"/>
        </w:rPr>
        <w:t xml:space="preserve">Other </w:t>
      </w:r>
      <w:r w:rsidRPr="00090AC9">
        <w:rPr>
          <w:sz w:val="24"/>
        </w:rPr>
        <w:t>such duties as are reasonably appropriate to the job.</w:t>
      </w:r>
    </w:p>
    <w:p w14:paraId="3E513E75" w14:textId="77777777" w:rsidR="00BB0921" w:rsidRDefault="00BB0921" w:rsidP="00BB0921">
      <w:pPr>
        <w:pStyle w:val="ListParagraph"/>
        <w:rPr>
          <w:sz w:val="24"/>
        </w:rPr>
      </w:pPr>
    </w:p>
    <w:p w14:paraId="3988AA74" w14:textId="4BCF569F" w:rsidR="000F0D43" w:rsidRDefault="000F0D43" w:rsidP="000F0D43">
      <w:pPr>
        <w:rPr>
          <w:sz w:val="24"/>
        </w:rPr>
      </w:pPr>
      <w:r>
        <w:rPr>
          <w:sz w:val="24"/>
        </w:rPr>
        <w:t>Alongside the above, you will be expected to:</w:t>
      </w:r>
    </w:p>
    <w:p w14:paraId="6A08B338" w14:textId="77777777" w:rsidR="000F0D43" w:rsidRDefault="000F0D43" w:rsidP="00BB0921">
      <w:pPr>
        <w:pStyle w:val="ListParagraph"/>
        <w:numPr>
          <w:ilvl w:val="0"/>
          <w:numId w:val="12"/>
        </w:numPr>
        <w:rPr>
          <w:sz w:val="24"/>
        </w:rPr>
      </w:pPr>
      <w:r w:rsidRPr="000F0D43">
        <w:rPr>
          <w:sz w:val="24"/>
        </w:rPr>
        <w:t xml:space="preserve">Support documentation in </w:t>
      </w:r>
      <w:r>
        <w:rPr>
          <w:sz w:val="24"/>
        </w:rPr>
        <w:t xml:space="preserve">a </w:t>
      </w:r>
      <w:r w:rsidRPr="000F0D43">
        <w:rPr>
          <w:sz w:val="24"/>
        </w:rPr>
        <w:t xml:space="preserve">meaningful, non-extractive, and culturally </w:t>
      </w:r>
      <w:r>
        <w:rPr>
          <w:sz w:val="24"/>
        </w:rPr>
        <w:t>pertinent</w:t>
      </w:r>
      <w:r w:rsidRPr="000F0D43">
        <w:rPr>
          <w:sz w:val="24"/>
        </w:rPr>
        <w:t xml:space="preserve"> way</w:t>
      </w:r>
      <w:r>
        <w:rPr>
          <w:sz w:val="24"/>
        </w:rPr>
        <w:t>.</w:t>
      </w:r>
    </w:p>
    <w:p w14:paraId="6FD91E75" w14:textId="5543E018" w:rsidR="000F0D43" w:rsidRDefault="000F0D43" w:rsidP="00BB0921">
      <w:pPr>
        <w:pStyle w:val="ListParagraph"/>
        <w:numPr>
          <w:ilvl w:val="0"/>
          <w:numId w:val="12"/>
        </w:numPr>
        <w:rPr>
          <w:sz w:val="24"/>
        </w:rPr>
      </w:pPr>
      <w:r>
        <w:rPr>
          <w:sz w:val="24"/>
        </w:rPr>
        <w:t>Understand the importance of</w:t>
      </w:r>
      <w:r w:rsidRPr="000F0D43">
        <w:rPr>
          <w:sz w:val="24"/>
        </w:rPr>
        <w:t xml:space="preserve"> nuance, complexity, and growth</w:t>
      </w:r>
      <w:r>
        <w:rPr>
          <w:sz w:val="24"/>
        </w:rPr>
        <w:t>.</w:t>
      </w:r>
    </w:p>
    <w:p w14:paraId="73BED93A" w14:textId="6005CC47" w:rsidR="000F0D43" w:rsidRDefault="000F0D43" w:rsidP="00BB0921">
      <w:pPr>
        <w:pStyle w:val="ListParagraph"/>
        <w:numPr>
          <w:ilvl w:val="0"/>
          <w:numId w:val="12"/>
        </w:numPr>
        <w:rPr>
          <w:sz w:val="24"/>
        </w:rPr>
      </w:pPr>
      <w:r>
        <w:rPr>
          <w:sz w:val="24"/>
        </w:rPr>
        <w:t xml:space="preserve">Prioritise </w:t>
      </w:r>
      <w:r w:rsidR="00793085">
        <w:rPr>
          <w:sz w:val="24"/>
        </w:rPr>
        <w:t>accessibility</w:t>
      </w:r>
      <w:r w:rsidRPr="000F0D43">
        <w:rPr>
          <w:sz w:val="24"/>
        </w:rPr>
        <w:t xml:space="preserve">, </w:t>
      </w:r>
      <w:r w:rsidR="00793085">
        <w:rPr>
          <w:sz w:val="24"/>
        </w:rPr>
        <w:t>care</w:t>
      </w:r>
      <w:r w:rsidRPr="000F0D43">
        <w:rPr>
          <w:sz w:val="24"/>
        </w:rPr>
        <w:t xml:space="preserve">, and </w:t>
      </w:r>
      <w:r w:rsidR="00793085">
        <w:rPr>
          <w:sz w:val="24"/>
        </w:rPr>
        <w:t>accuracy</w:t>
      </w:r>
      <w:r w:rsidRPr="000F0D43">
        <w:rPr>
          <w:sz w:val="24"/>
        </w:rPr>
        <w:t>.</w:t>
      </w:r>
    </w:p>
    <w:p w14:paraId="3737F50A" w14:textId="19238ECF" w:rsidR="000F0D43" w:rsidRPr="00270E79" w:rsidRDefault="00793085" w:rsidP="00BB0921">
      <w:pPr>
        <w:pStyle w:val="ListParagraph"/>
        <w:numPr>
          <w:ilvl w:val="0"/>
          <w:numId w:val="12"/>
        </w:numPr>
        <w:rPr>
          <w:sz w:val="24"/>
        </w:rPr>
      </w:pPr>
      <w:r>
        <w:rPr>
          <w:sz w:val="24"/>
        </w:rPr>
        <w:t xml:space="preserve">Uphold Friends, Families and Travellers’ </w:t>
      </w:r>
      <w:r w:rsidRPr="00793085">
        <w:rPr>
          <w:sz w:val="24"/>
        </w:rPr>
        <w:t xml:space="preserve">values, </w:t>
      </w:r>
      <w:r>
        <w:rPr>
          <w:sz w:val="24"/>
        </w:rPr>
        <w:t>mission</w:t>
      </w:r>
      <w:r w:rsidRPr="00793085">
        <w:rPr>
          <w:sz w:val="24"/>
        </w:rPr>
        <w:t xml:space="preserve">, and </w:t>
      </w:r>
      <w:r w:rsidR="00F038FF">
        <w:rPr>
          <w:sz w:val="24"/>
        </w:rPr>
        <w:t>organisational culture and integrity</w:t>
      </w:r>
      <w:r w:rsidRPr="00793085">
        <w:rPr>
          <w:sz w:val="24"/>
        </w:rPr>
        <w:t>.</w:t>
      </w:r>
    </w:p>
    <w:p w14:paraId="7AE87CFB" w14:textId="77777777" w:rsidR="009647BD" w:rsidRPr="00C82622" w:rsidRDefault="009647BD" w:rsidP="000F0D43">
      <w:pPr>
        <w:pStyle w:val="Heading2"/>
        <w:rPr>
          <w:rFonts w:eastAsia="Times New Roman"/>
        </w:rPr>
      </w:pPr>
      <w:r w:rsidRPr="00C82622">
        <w:rPr>
          <w:rFonts w:eastAsia="Times New Roman"/>
        </w:rPr>
        <w:t xml:space="preserve">Person Specification for </w:t>
      </w:r>
      <w:r>
        <w:rPr>
          <w:rFonts w:eastAsia="Times New Roman"/>
        </w:rPr>
        <w:t>Communications Officer</w:t>
      </w:r>
    </w:p>
    <w:tbl>
      <w:tblPr>
        <w:tblW w:w="97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2400"/>
        <w:gridCol w:w="2320"/>
      </w:tblGrid>
      <w:tr w:rsidR="009647BD" w:rsidRPr="00C5675B" w14:paraId="3C039F0B" w14:textId="77777777" w:rsidTr="000F0D43">
        <w:trPr>
          <w:trHeight w:val="615"/>
        </w:trPr>
        <w:tc>
          <w:tcPr>
            <w:tcW w:w="5020" w:type="dxa"/>
            <w:shd w:val="clear" w:color="000000" w:fill="FFCC33"/>
            <w:vAlign w:val="center"/>
            <w:hideMark/>
          </w:tcPr>
          <w:p w14:paraId="440FA471" w14:textId="77777777" w:rsidR="009647BD" w:rsidRPr="00C5675B" w:rsidRDefault="009647BD" w:rsidP="000F0D43">
            <w:pPr>
              <w:pStyle w:val="Heading3"/>
              <w:rPr>
                <w:rFonts w:eastAsia="Times New Roman"/>
                <w:lang w:eastAsia="en-GB"/>
              </w:rPr>
            </w:pPr>
            <w:r w:rsidRPr="00C5675B">
              <w:rPr>
                <w:rFonts w:eastAsia="Times New Roman"/>
                <w:lang w:eastAsia="en-GB"/>
              </w:rPr>
              <w:t xml:space="preserve">Qualifications &amp; Knowledge </w:t>
            </w:r>
          </w:p>
        </w:tc>
        <w:tc>
          <w:tcPr>
            <w:tcW w:w="2400" w:type="dxa"/>
            <w:shd w:val="clear" w:color="000000" w:fill="FFCC33"/>
            <w:vAlign w:val="center"/>
            <w:hideMark/>
          </w:tcPr>
          <w:p w14:paraId="27245540" w14:textId="77777777" w:rsidR="009647BD" w:rsidRPr="00C5675B" w:rsidRDefault="009647BD" w:rsidP="00C70F30">
            <w:pPr>
              <w:spacing w:after="0" w:line="240" w:lineRule="auto"/>
              <w:rPr>
                <w:rFonts w:ascii="Calibri" w:eastAsia="Times New Roman" w:hAnsi="Calibri" w:cs="Calibri"/>
                <w:b/>
                <w:bCs/>
                <w:lang w:eastAsia="en-GB"/>
              </w:rPr>
            </w:pPr>
            <w:r w:rsidRPr="00C5675B">
              <w:rPr>
                <w:rFonts w:ascii="Calibri" w:eastAsia="Times New Roman" w:hAnsi="Calibri" w:cs="Calibri"/>
                <w:b/>
                <w:bCs/>
                <w:lang w:eastAsia="en-GB"/>
              </w:rPr>
              <w:t>Essential</w:t>
            </w:r>
          </w:p>
        </w:tc>
        <w:tc>
          <w:tcPr>
            <w:tcW w:w="2320" w:type="dxa"/>
            <w:shd w:val="clear" w:color="000000" w:fill="FFCC33"/>
            <w:vAlign w:val="center"/>
            <w:hideMark/>
          </w:tcPr>
          <w:p w14:paraId="37E735B1" w14:textId="77777777" w:rsidR="009647BD" w:rsidRPr="00C5675B" w:rsidRDefault="009647BD" w:rsidP="00C70F30">
            <w:pPr>
              <w:spacing w:after="0" w:line="240" w:lineRule="auto"/>
              <w:rPr>
                <w:rFonts w:ascii="Calibri" w:eastAsia="Times New Roman" w:hAnsi="Calibri" w:cs="Calibri"/>
                <w:b/>
                <w:bCs/>
                <w:lang w:eastAsia="en-GB"/>
              </w:rPr>
            </w:pPr>
            <w:r w:rsidRPr="00C5675B">
              <w:rPr>
                <w:rFonts w:ascii="Calibri" w:eastAsia="Times New Roman" w:hAnsi="Calibri" w:cs="Calibri"/>
                <w:b/>
                <w:bCs/>
                <w:lang w:eastAsia="en-GB"/>
              </w:rPr>
              <w:t>Desirable</w:t>
            </w:r>
          </w:p>
        </w:tc>
      </w:tr>
      <w:tr w:rsidR="009647BD" w:rsidRPr="00C5675B" w14:paraId="720BAAA0" w14:textId="77777777" w:rsidTr="000F0D43">
        <w:trPr>
          <w:trHeight w:val="630"/>
        </w:trPr>
        <w:tc>
          <w:tcPr>
            <w:tcW w:w="5020" w:type="dxa"/>
            <w:shd w:val="clear" w:color="000000" w:fill="FFECCD"/>
            <w:vAlign w:val="center"/>
            <w:hideMark/>
          </w:tcPr>
          <w:p w14:paraId="71F9375E"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xml:space="preserve">Educated to A Level/NVQ3 or </w:t>
            </w:r>
            <w:r w:rsidRPr="00C5675B">
              <w:rPr>
                <w:rFonts w:ascii="Calibri" w:eastAsia="Times New Roman" w:hAnsi="Calibri" w:cs="Calibri"/>
                <w:i/>
                <w:iCs/>
                <w:lang w:eastAsia="en-GB"/>
              </w:rPr>
              <w:t>have equivalent experience</w:t>
            </w:r>
          </w:p>
        </w:tc>
        <w:tc>
          <w:tcPr>
            <w:tcW w:w="2400" w:type="dxa"/>
            <w:shd w:val="clear" w:color="000000" w:fill="FFECCD"/>
            <w:vAlign w:val="center"/>
            <w:hideMark/>
          </w:tcPr>
          <w:p w14:paraId="00CE1134"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X</w:t>
            </w:r>
          </w:p>
        </w:tc>
        <w:tc>
          <w:tcPr>
            <w:tcW w:w="2320" w:type="dxa"/>
            <w:shd w:val="clear" w:color="000000" w:fill="FFECCD"/>
            <w:hideMark/>
          </w:tcPr>
          <w:p w14:paraId="7C76BBB3"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tc>
      </w:tr>
      <w:tr w:rsidR="009647BD" w:rsidRPr="00C5675B" w14:paraId="7E35A51F" w14:textId="77777777" w:rsidTr="000F0D43">
        <w:trPr>
          <w:trHeight w:val="630"/>
        </w:trPr>
        <w:tc>
          <w:tcPr>
            <w:tcW w:w="5020" w:type="dxa"/>
            <w:shd w:val="clear" w:color="000000" w:fill="FFF6E8"/>
            <w:vAlign w:val="center"/>
            <w:hideMark/>
          </w:tcPr>
          <w:p w14:paraId="449DB762" w14:textId="77777777" w:rsidR="009647BD" w:rsidRPr="00C5675B" w:rsidRDefault="009647BD" w:rsidP="00C70F30">
            <w:pPr>
              <w:spacing w:after="0" w:line="240" w:lineRule="auto"/>
              <w:rPr>
                <w:rFonts w:ascii="Calibri" w:eastAsia="Times New Roman" w:hAnsi="Calibri" w:cs="Calibri"/>
                <w:lang w:eastAsia="en-GB"/>
              </w:rPr>
            </w:pPr>
            <w:r w:rsidRPr="00EF5D3D">
              <w:rPr>
                <w:rFonts w:ascii="Calibri" w:eastAsia="Times New Roman" w:hAnsi="Calibri" w:cs="Calibri"/>
                <w:lang w:eastAsia="en-GB"/>
              </w:rPr>
              <w:t>A good knowledge and understanding of the diverse Gypsy and Traveller communities within the UK and of the issues that affect the lives of Gypsies and Travellers</w:t>
            </w:r>
          </w:p>
        </w:tc>
        <w:tc>
          <w:tcPr>
            <w:tcW w:w="2400" w:type="dxa"/>
            <w:shd w:val="clear" w:color="000000" w:fill="FFF6E8"/>
            <w:vAlign w:val="center"/>
            <w:hideMark/>
          </w:tcPr>
          <w:p w14:paraId="7190FCCC" w14:textId="77777777" w:rsidR="009647BD" w:rsidRPr="00C5675B" w:rsidRDefault="009647BD" w:rsidP="00C70F30">
            <w:pPr>
              <w:spacing w:after="0" w:line="240" w:lineRule="auto"/>
              <w:rPr>
                <w:rFonts w:ascii="Calibri" w:eastAsia="Times New Roman" w:hAnsi="Calibri" w:cs="Calibri"/>
                <w:lang w:eastAsia="en-GB"/>
              </w:rPr>
            </w:pPr>
          </w:p>
        </w:tc>
        <w:tc>
          <w:tcPr>
            <w:tcW w:w="2320" w:type="dxa"/>
            <w:shd w:val="clear" w:color="000000" w:fill="FFF6E8"/>
            <w:hideMark/>
          </w:tcPr>
          <w:p w14:paraId="623F01E9" w14:textId="77777777" w:rsidR="009647BD" w:rsidRDefault="009647BD" w:rsidP="00C70F30">
            <w:pPr>
              <w:spacing w:after="0" w:line="240" w:lineRule="auto"/>
              <w:rPr>
                <w:rFonts w:ascii="Calibri" w:eastAsia="Times New Roman" w:hAnsi="Calibri" w:cs="Calibri"/>
                <w:lang w:eastAsia="en-GB"/>
              </w:rPr>
            </w:pPr>
          </w:p>
          <w:p w14:paraId="263945C0"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r w:rsidRPr="00C5675B">
              <w:rPr>
                <w:rFonts w:ascii="Calibri" w:eastAsia="Times New Roman" w:hAnsi="Calibri" w:cs="Calibri"/>
                <w:lang w:eastAsia="en-GB"/>
              </w:rPr>
              <w:t> </w:t>
            </w:r>
          </w:p>
        </w:tc>
      </w:tr>
      <w:tr w:rsidR="009647BD" w:rsidRPr="00C5675B" w14:paraId="42BECD48" w14:textId="77777777" w:rsidTr="000F0D43">
        <w:trPr>
          <w:trHeight w:val="630"/>
        </w:trPr>
        <w:tc>
          <w:tcPr>
            <w:tcW w:w="5020" w:type="dxa"/>
            <w:shd w:val="clear" w:color="000000" w:fill="FFECCD"/>
            <w:vAlign w:val="center"/>
            <w:hideMark/>
          </w:tcPr>
          <w:p w14:paraId="6B0C9650" w14:textId="246A0E2C" w:rsidR="009647BD" w:rsidRPr="00C5675B" w:rsidRDefault="000F0D43" w:rsidP="00C70F30">
            <w:pPr>
              <w:spacing w:after="0" w:line="240" w:lineRule="auto"/>
              <w:rPr>
                <w:rFonts w:ascii="Calibri" w:eastAsia="Times New Roman" w:hAnsi="Calibri" w:cs="Calibri"/>
                <w:lang w:eastAsia="en-GB"/>
              </w:rPr>
            </w:pPr>
            <w:r>
              <w:rPr>
                <w:rFonts w:ascii="Calibri" w:eastAsia="Times New Roman" w:hAnsi="Calibri" w:cs="Calibri"/>
                <w:lang w:eastAsia="en-GB"/>
              </w:rPr>
              <w:t>Demonstrable commitment</w:t>
            </w:r>
            <w:r w:rsidR="009647BD" w:rsidRPr="00EF5D3D">
              <w:rPr>
                <w:rFonts w:ascii="Calibri" w:eastAsia="Times New Roman" w:hAnsi="Calibri" w:cs="Calibri"/>
                <w:lang w:eastAsia="en-GB"/>
              </w:rPr>
              <w:t xml:space="preserve"> to human rights</w:t>
            </w:r>
            <w:r>
              <w:rPr>
                <w:rFonts w:ascii="Calibri" w:eastAsia="Times New Roman" w:hAnsi="Calibri" w:cs="Calibri"/>
                <w:lang w:eastAsia="en-GB"/>
              </w:rPr>
              <w:t xml:space="preserve">, </w:t>
            </w:r>
            <w:r w:rsidR="009647BD" w:rsidRPr="00EF5D3D">
              <w:rPr>
                <w:rFonts w:ascii="Calibri" w:eastAsia="Times New Roman" w:hAnsi="Calibri" w:cs="Calibri"/>
                <w:lang w:eastAsia="en-GB"/>
              </w:rPr>
              <w:t>equ</w:t>
            </w:r>
            <w:r>
              <w:rPr>
                <w:rFonts w:ascii="Calibri" w:eastAsia="Times New Roman" w:hAnsi="Calibri" w:cs="Calibri"/>
                <w:lang w:eastAsia="en-GB"/>
              </w:rPr>
              <w:t>ity, and inclusion.</w:t>
            </w:r>
          </w:p>
        </w:tc>
        <w:tc>
          <w:tcPr>
            <w:tcW w:w="2400" w:type="dxa"/>
            <w:shd w:val="clear" w:color="000000" w:fill="FFECCD"/>
            <w:vAlign w:val="center"/>
            <w:hideMark/>
          </w:tcPr>
          <w:p w14:paraId="5CEF653C"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X</w:t>
            </w:r>
          </w:p>
        </w:tc>
        <w:tc>
          <w:tcPr>
            <w:tcW w:w="2320" w:type="dxa"/>
            <w:shd w:val="clear" w:color="000000" w:fill="FFECCD"/>
            <w:hideMark/>
          </w:tcPr>
          <w:p w14:paraId="670B9778"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tc>
      </w:tr>
      <w:tr w:rsidR="009647BD" w:rsidRPr="00C5675B" w14:paraId="7C42E761" w14:textId="77777777" w:rsidTr="000F0D43">
        <w:trPr>
          <w:trHeight w:val="630"/>
        </w:trPr>
        <w:tc>
          <w:tcPr>
            <w:tcW w:w="5020" w:type="dxa"/>
            <w:shd w:val="clear" w:color="000000" w:fill="FFF6E8"/>
            <w:vAlign w:val="center"/>
            <w:hideMark/>
          </w:tcPr>
          <w:p w14:paraId="2CD61235" w14:textId="77777777" w:rsidR="009647BD" w:rsidRPr="00EF5D3D" w:rsidRDefault="009647BD" w:rsidP="000F0D43">
            <w:pPr>
              <w:pStyle w:val="Heading3"/>
              <w:rPr>
                <w:rFonts w:eastAsia="Times New Roman"/>
                <w:lang w:eastAsia="en-GB"/>
              </w:rPr>
            </w:pPr>
            <w:r w:rsidRPr="00EF5D3D">
              <w:rPr>
                <w:rFonts w:eastAsia="Times New Roman"/>
                <w:lang w:eastAsia="en-GB"/>
              </w:rPr>
              <w:t>Experience</w:t>
            </w:r>
          </w:p>
        </w:tc>
        <w:tc>
          <w:tcPr>
            <w:tcW w:w="2400" w:type="dxa"/>
            <w:shd w:val="clear" w:color="000000" w:fill="FFF6E8"/>
            <w:vAlign w:val="center"/>
            <w:hideMark/>
          </w:tcPr>
          <w:p w14:paraId="2B8546EF" w14:textId="77777777" w:rsidR="009647BD" w:rsidRPr="00C5675B" w:rsidRDefault="009647BD" w:rsidP="00C70F30">
            <w:pPr>
              <w:spacing w:after="0" w:line="240" w:lineRule="auto"/>
              <w:rPr>
                <w:rFonts w:ascii="Calibri" w:eastAsia="Times New Roman" w:hAnsi="Calibri" w:cs="Calibri"/>
                <w:lang w:eastAsia="en-GB"/>
              </w:rPr>
            </w:pPr>
          </w:p>
        </w:tc>
        <w:tc>
          <w:tcPr>
            <w:tcW w:w="2320" w:type="dxa"/>
            <w:shd w:val="clear" w:color="000000" w:fill="FFF6E8"/>
            <w:hideMark/>
          </w:tcPr>
          <w:p w14:paraId="32FF03D6"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tc>
      </w:tr>
      <w:tr w:rsidR="009647BD" w:rsidRPr="00C5675B" w14:paraId="0DDC361D" w14:textId="77777777" w:rsidTr="000F0D43">
        <w:trPr>
          <w:trHeight w:val="630"/>
        </w:trPr>
        <w:tc>
          <w:tcPr>
            <w:tcW w:w="5020" w:type="dxa"/>
            <w:shd w:val="clear" w:color="000000" w:fill="FFECCD"/>
            <w:vAlign w:val="center"/>
            <w:hideMark/>
          </w:tcPr>
          <w:p w14:paraId="2DB36EBF" w14:textId="77777777" w:rsidR="009647BD" w:rsidRPr="00C5675B" w:rsidRDefault="009647BD" w:rsidP="00C70F30">
            <w:pPr>
              <w:spacing w:after="0" w:line="240" w:lineRule="auto"/>
              <w:rPr>
                <w:rFonts w:ascii="Calibri" w:eastAsia="Times New Roman" w:hAnsi="Calibri" w:cs="Calibri"/>
                <w:lang w:eastAsia="en-GB"/>
              </w:rPr>
            </w:pPr>
            <w:r w:rsidRPr="00EF5D3D">
              <w:rPr>
                <w:rFonts w:ascii="Calibri" w:eastAsia="Times New Roman" w:hAnsi="Calibri" w:cs="Calibri"/>
                <w:lang w:eastAsia="en-GB"/>
              </w:rPr>
              <w:t xml:space="preserve">Previous experience in a </w:t>
            </w:r>
            <w:r>
              <w:rPr>
                <w:rFonts w:ascii="Calibri" w:eastAsia="Times New Roman" w:hAnsi="Calibri" w:cs="Calibri"/>
                <w:lang w:eastAsia="en-GB"/>
              </w:rPr>
              <w:t>C</w:t>
            </w:r>
            <w:r w:rsidRPr="00EF5D3D">
              <w:rPr>
                <w:rFonts w:ascii="Calibri" w:eastAsia="Times New Roman" w:hAnsi="Calibri" w:cs="Calibri"/>
                <w:lang w:eastAsia="en-GB"/>
              </w:rPr>
              <w:t>ommunications role</w:t>
            </w:r>
          </w:p>
        </w:tc>
        <w:tc>
          <w:tcPr>
            <w:tcW w:w="2400" w:type="dxa"/>
            <w:shd w:val="clear" w:color="000000" w:fill="FFECCD"/>
            <w:vAlign w:val="center"/>
            <w:hideMark/>
          </w:tcPr>
          <w:p w14:paraId="57AC6EA0" w14:textId="291111BE" w:rsidR="009647BD" w:rsidRPr="00C5675B" w:rsidRDefault="00270E79"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shd w:val="clear" w:color="000000" w:fill="FFECCD"/>
            <w:hideMark/>
          </w:tcPr>
          <w:p w14:paraId="0D1CD6C8" w14:textId="534CA344" w:rsidR="009647BD" w:rsidRDefault="009647BD" w:rsidP="00270E79">
            <w:pPr>
              <w:spacing w:after="0" w:line="240" w:lineRule="auto"/>
              <w:rPr>
                <w:rFonts w:ascii="Calibri" w:eastAsia="Times New Roman" w:hAnsi="Calibri" w:cs="Calibri"/>
                <w:lang w:eastAsia="en-GB"/>
              </w:rPr>
            </w:pPr>
          </w:p>
          <w:p w14:paraId="2668644A" w14:textId="39DBEC84" w:rsidR="009647BD" w:rsidRPr="00C5675B" w:rsidRDefault="009647BD" w:rsidP="00270E79">
            <w:pPr>
              <w:spacing w:after="0" w:line="240" w:lineRule="auto"/>
              <w:rPr>
                <w:rFonts w:ascii="Calibri" w:eastAsia="Times New Roman" w:hAnsi="Calibri" w:cs="Calibri"/>
                <w:lang w:eastAsia="en-GB"/>
              </w:rPr>
            </w:pPr>
          </w:p>
        </w:tc>
      </w:tr>
      <w:tr w:rsidR="009647BD" w:rsidRPr="00C5675B" w14:paraId="4FEACBC7" w14:textId="77777777" w:rsidTr="000F0D43">
        <w:trPr>
          <w:trHeight w:val="630"/>
        </w:trPr>
        <w:tc>
          <w:tcPr>
            <w:tcW w:w="5020" w:type="dxa"/>
            <w:shd w:val="clear" w:color="000000" w:fill="FFF6E8"/>
            <w:vAlign w:val="center"/>
            <w:hideMark/>
          </w:tcPr>
          <w:p w14:paraId="5414B819" w14:textId="77777777" w:rsidR="009647BD" w:rsidRPr="00C5675B" w:rsidRDefault="009647BD" w:rsidP="00C70F30">
            <w:pPr>
              <w:spacing w:after="0" w:line="240" w:lineRule="auto"/>
              <w:rPr>
                <w:rFonts w:ascii="Calibri" w:eastAsia="Times New Roman" w:hAnsi="Calibri" w:cs="Calibri"/>
                <w:lang w:eastAsia="en-GB"/>
              </w:rPr>
            </w:pPr>
            <w:r w:rsidRPr="00EF5D3D">
              <w:rPr>
                <w:rFonts w:ascii="Calibri" w:eastAsia="Times New Roman" w:hAnsi="Calibri" w:cs="Calibri"/>
                <w:lang w:eastAsia="en-GB"/>
              </w:rPr>
              <w:t>Experi</w:t>
            </w:r>
            <w:r>
              <w:rPr>
                <w:rFonts w:ascii="Calibri" w:eastAsia="Times New Roman" w:hAnsi="Calibri" w:cs="Calibri"/>
                <w:lang w:eastAsia="en-GB"/>
              </w:rPr>
              <w:t>ence of copywriting, editing and proofreading</w:t>
            </w:r>
          </w:p>
        </w:tc>
        <w:tc>
          <w:tcPr>
            <w:tcW w:w="2400" w:type="dxa"/>
            <w:shd w:val="clear" w:color="000000" w:fill="FFF6E8"/>
            <w:vAlign w:val="center"/>
            <w:hideMark/>
          </w:tcPr>
          <w:p w14:paraId="39E76E73"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X</w:t>
            </w:r>
          </w:p>
        </w:tc>
        <w:tc>
          <w:tcPr>
            <w:tcW w:w="2320" w:type="dxa"/>
            <w:shd w:val="clear" w:color="000000" w:fill="FFF6E8"/>
            <w:hideMark/>
          </w:tcPr>
          <w:p w14:paraId="7E8503AC"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tc>
      </w:tr>
      <w:tr w:rsidR="009647BD" w:rsidRPr="00C5675B" w14:paraId="774CCE15" w14:textId="77777777" w:rsidTr="000F0D43">
        <w:trPr>
          <w:trHeight w:val="630"/>
        </w:trPr>
        <w:tc>
          <w:tcPr>
            <w:tcW w:w="5020" w:type="dxa"/>
            <w:shd w:val="clear" w:color="000000" w:fill="FFECCD"/>
            <w:vAlign w:val="center"/>
            <w:hideMark/>
          </w:tcPr>
          <w:p w14:paraId="7D987984" w14:textId="77777777" w:rsidR="009647BD" w:rsidRPr="00C5675B" w:rsidRDefault="009647BD" w:rsidP="00C70F30">
            <w:pPr>
              <w:spacing w:after="0" w:line="240" w:lineRule="auto"/>
              <w:rPr>
                <w:rFonts w:ascii="Calibri" w:eastAsia="Times New Roman" w:hAnsi="Calibri" w:cs="Calibri"/>
                <w:lang w:eastAsia="en-GB"/>
              </w:rPr>
            </w:pPr>
            <w:r w:rsidRPr="00EF5D3D">
              <w:rPr>
                <w:rFonts w:ascii="Calibri" w:eastAsia="Times New Roman" w:hAnsi="Calibri" w:cs="Calibri"/>
                <w:lang w:eastAsia="en-GB"/>
              </w:rPr>
              <w:t xml:space="preserve">Experience using Content Management Systems </w:t>
            </w:r>
            <w:r>
              <w:rPr>
                <w:rFonts w:ascii="Calibri" w:eastAsia="Times New Roman" w:hAnsi="Calibri" w:cs="Calibri"/>
                <w:lang w:eastAsia="en-GB"/>
              </w:rPr>
              <w:t xml:space="preserve">in a professional or personal capacity </w:t>
            </w:r>
            <w:r w:rsidRPr="00EF5D3D">
              <w:rPr>
                <w:rFonts w:ascii="Calibri" w:eastAsia="Times New Roman" w:hAnsi="Calibri" w:cs="Calibri"/>
                <w:lang w:eastAsia="en-GB"/>
              </w:rPr>
              <w:t>(</w:t>
            </w:r>
            <w:r>
              <w:rPr>
                <w:rFonts w:ascii="Calibri" w:eastAsia="Times New Roman" w:hAnsi="Calibri" w:cs="Calibri"/>
                <w:lang w:eastAsia="en-GB"/>
              </w:rPr>
              <w:t xml:space="preserve">such as </w:t>
            </w:r>
            <w:r w:rsidRPr="00EF5D3D">
              <w:rPr>
                <w:rFonts w:ascii="Calibri" w:eastAsia="Times New Roman" w:hAnsi="Calibri" w:cs="Calibri"/>
                <w:lang w:eastAsia="en-GB"/>
              </w:rPr>
              <w:t>Wordpress</w:t>
            </w:r>
            <w:r>
              <w:rPr>
                <w:rFonts w:ascii="Calibri" w:eastAsia="Times New Roman" w:hAnsi="Calibri" w:cs="Calibri"/>
                <w:lang w:eastAsia="en-GB"/>
              </w:rPr>
              <w:t xml:space="preserve"> or Wix or Squarespace</w:t>
            </w:r>
            <w:r w:rsidRPr="00EF5D3D">
              <w:rPr>
                <w:rFonts w:ascii="Calibri" w:eastAsia="Times New Roman" w:hAnsi="Calibri" w:cs="Calibri"/>
                <w:lang w:eastAsia="en-GB"/>
              </w:rPr>
              <w:t>)</w:t>
            </w:r>
          </w:p>
        </w:tc>
        <w:tc>
          <w:tcPr>
            <w:tcW w:w="2400" w:type="dxa"/>
            <w:shd w:val="clear" w:color="000000" w:fill="FFECCD"/>
            <w:vAlign w:val="center"/>
            <w:hideMark/>
          </w:tcPr>
          <w:p w14:paraId="5D7AB031"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shd w:val="clear" w:color="000000" w:fill="FFECCD"/>
            <w:hideMark/>
          </w:tcPr>
          <w:p w14:paraId="46C62FBA" w14:textId="77777777" w:rsidR="009647BD"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p w14:paraId="3C21C9F0" w14:textId="77777777" w:rsidR="009647BD" w:rsidRPr="00C5675B" w:rsidRDefault="009647BD" w:rsidP="00C70F30">
            <w:pPr>
              <w:spacing w:after="0" w:line="240" w:lineRule="auto"/>
              <w:rPr>
                <w:rFonts w:ascii="Calibri" w:eastAsia="Times New Roman" w:hAnsi="Calibri" w:cs="Calibri"/>
                <w:lang w:eastAsia="en-GB"/>
              </w:rPr>
            </w:pPr>
          </w:p>
        </w:tc>
      </w:tr>
      <w:tr w:rsidR="009647BD" w:rsidRPr="00C5675B" w14:paraId="02158968" w14:textId="77777777" w:rsidTr="000F0D43">
        <w:trPr>
          <w:trHeight w:val="630"/>
        </w:trPr>
        <w:tc>
          <w:tcPr>
            <w:tcW w:w="5020" w:type="dxa"/>
            <w:shd w:val="clear" w:color="000000" w:fill="FFF6E8"/>
            <w:vAlign w:val="center"/>
            <w:hideMark/>
          </w:tcPr>
          <w:p w14:paraId="588AE9EC" w14:textId="77777777" w:rsidR="009647BD" w:rsidRPr="00C5675B" w:rsidRDefault="009647BD" w:rsidP="00C70F30">
            <w:pPr>
              <w:spacing w:after="0" w:line="240" w:lineRule="auto"/>
              <w:rPr>
                <w:rFonts w:ascii="Calibri" w:eastAsia="Times New Roman" w:hAnsi="Calibri" w:cs="Calibri"/>
                <w:lang w:eastAsia="en-GB"/>
              </w:rPr>
            </w:pPr>
            <w:r w:rsidRPr="00EF5D3D">
              <w:rPr>
                <w:rFonts w:ascii="Calibri" w:eastAsia="Times New Roman" w:hAnsi="Calibri" w:cs="Calibri"/>
                <w:lang w:eastAsia="en-GB"/>
              </w:rPr>
              <w:t xml:space="preserve">Experience using </w:t>
            </w:r>
            <w:r>
              <w:rPr>
                <w:rFonts w:ascii="Calibri" w:eastAsia="Times New Roman" w:hAnsi="Calibri" w:cs="Calibri"/>
                <w:lang w:eastAsia="en-GB"/>
              </w:rPr>
              <w:t>social media</w:t>
            </w:r>
            <w:r w:rsidRPr="00EF5D3D">
              <w:rPr>
                <w:rFonts w:ascii="Calibri" w:eastAsia="Times New Roman" w:hAnsi="Calibri" w:cs="Calibri"/>
                <w:lang w:eastAsia="en-GB"/>
              </w:rPr>
              <w:t xml:space="preserve"> in a professional context</w:t>
            </w:r>
          </w:p>
        </w:tc>
        <w:tc>
          <w:tcPr>
            <w:tcW w:w="2400" w:type="dxa"/>
            <w:shd w:val="clear" w:color="000000" w:fill="FFF6E8"/>
            <w:vAlign w:val="center"/>
            <w:hideMark/>
          </w:tcPr>
          <w:p w14:paraId="643CEAF5"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shd w:val="clear" w:color="000000" w:fill="FFF6E8"/>
            <w:hideMark/>
          </w:tcPr>
          <w:p w14:paraId="100EAC3F" w14:textId="77777777" w:rsidR="009647BD" w:rsidRDefault="009647BD" w:rsidP="00C70F30">
            <w:pPr>
              <w:spacing w:after="0" w:line="240" w:lineRule="auto"/>
              <w:rPr>
                <w:rFonts w:ascii="Calibri" w:eastAsia="Times New Roman" w:hAnsi="Calibri" w:cs="Calibri"/>
                <w:lang w:eastAsia="en-GB"/>
              </w:rPr>
            </w:pPr>
          </w:p>
          <w:p w14:paraId="1DF2AE4D" w14:textId="77777777" w:rsidR="009647BD" w:rsidRPr="00C5675B" w:rsidRDefault="009647BD" w:rsidP="00C70F30">
            <w:pPr>
              <w:spacing w:after="0" w:line="240" w:lineRule="auto"/>
              <w:rPr>
                <w:rFonts w:ascii="Calibri" w:eastAsia="Times New Roman" w:hAnsi="Calibri" w:cs="Calibri"/>
                <w:lang w:eastAsia="en-GB"/>
              </w:rPr>
            </w:pPr>
          </w:p>
        </w:tc>
      </w:tr>
      <w:tr w:rsidR="009647BD" w:rsidRPr="00C5675B" w14:paraId="52A5DA90" w14:textId="77777777" w:rsidTr="000F0D43">
        <w:trPr>
          <w:trHeight w:val="630"/>
        </w:trPr>
        <w:tc>
          <w:tcPr>
            <w:tcW w:w="5020" w:type="dxa"/>
            <w:shd w:val="clear" w:color="000000" w:fill="FFECCD"/>
            <w:vAlign w:val="center"/>
            <w:hideMark/>
          </w:tcPr>
          <w:p w14:paraId="0F450E8F"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lastRenderedPageBreak/>
              <w:t>Experience measuring impact of communications and/or campaigning activities through the use of analytics (Google Analytics or any other analytics platform)</w:t>
            </w:r>
          </w:p>
        </w:tc>
        <w:tc>
          <w:tcPr>
            <w:tcW w:w="2400" w:type="dxa"/>
            <w:shd w:val="clear" w:color="000000" w:fill="FFECCD"/>
            <w:vAlign w:val="center"/>
            <w:hideMark/>
          </w:tcPr>
          <w:p w14:paraId="674C4B22" w14:textId="77777777" w:rsidR="009647BD" w:rsidRPr="00C5675B" w:rsidRDefault="009647BD" w:rsidP="00C70F30">
            <w:pPr>
              <w:spacing w:after="0" w:line="240" w:lineRule="auto"/>
              <w:rPr>
                <w:rFonts w:ascii="Calibri" w:eastAsia="Times New Roman" w:hAnsi="Calibri" w:cs="Calibri"/>
                <w:lang w:eastAsia="en-GB"/>
              </w:rPr>
            </w:pPr>
          </w:p>
        </w:tc>
        <w:tc>
          <w:tcPr>
            <w:tcW w:w="2320" w:type="dxa"/>
            <w:shd w:val="clear" w:color="000000" w:fill="FFECCD"/>
            <w:hideMark/>
          </w:tcPr>
          <w:p w14:paraId="74EB3742" w14:textId="77777777" w:rsidR="009647BD" w:rsidRDefault="009647BD" w:rsidP="00C70F30">
            <w:pPr>
              <w:spacing w:after="0" w:line="240" w:lineRule="auto"/>
              <w:rPr>
                <w:rFonts w:ascii="Calibri" w:eastAsia="Times New Roman" w:hAnsi="Calibri" w:cs="Calibri"/>
                <w:lang w:eastAsia="en-GB"/>
              </w:rPr>
            </w:pPr>
          </w:p>
          <w:p w14:paraId="7EB3CBFE"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r>
      <w:tr w:rsidR="009647BD" w:rsidRPr="00C5675B" w14:paraId="05E6267A" w14:textId="77777777" w:rsidTr="000F0D43">
        <w:trPr>
          <w:trHeight w:val="630"/>
        </w:trPr>
        <w:tc>
          <w:tcPr>
            <w:tcW w:w="5020" w:type="dxa"/>
            <w:shd w:val="clear" w:color="000000" w:fill="FFF6E8"/>
            <w:vAlign w:val="center"/>
            <w:hideMark/>
          </w:tcPr>
          <w:p w14:paraId="3FBEB9ED"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 xml:space="preserve">Experience with press and/or media engagement </w:t>
            </w:r>
          </w:p>
        </w:tc>
        <w:tc>
          <w:tcPr>
            <w:tcW w:w="2400" w:type="dxa"/>
            <w:shd w:val="clear" w:color="000000" w:fill="FFF6E8"/>
            <w:vAlign w:val="center"/>
            <w:hideMark/>
          </w:tcPr>
          <w:p w14:paraId="12EF9D5B" w14:textId="77777777" w:rsidR="009647BD" w:rsidRPr="00C5675B" w:rsidRDefault="009647BD" w:rsidP="00C70F30">
            <w:pPr>
              <w:spacing w:after="0" w:line="240" w:lineRule="auto"/>
              <w:rPr>
                <w:rFonts w:ascii="Calibri" w:eastAsia="Times New Roman" w:hAnsi="Calibri" w:cs="Calibri"/>
                <w:lang w:eastAsia="en-GB"/>
              </w:rPr>
            </w:pPr>
          </w:p>
        </w:tc>
        <w:tc>
          <w:tcPr>
            <w:tcW w:w="2320" w:type="dxa"/>
            <w:shd w:val="clear" w:color="000000" w:fill="FFF6E8"/>
            <w:hideMark/>
          </w:tcPr>
          <w:p w14:paraId="0D7460E3" w14:textId="77777777" w:rsidR="009647BD"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p w14:paraId="44B59A1D"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r>
      <w:tr w:rsidR="009647BD" w:rsidRPr="00C5675B" w14:paraId="5A917342" w14:textId="77777777" w:rsidTr="00270E79">
        <w:trPr>
          <w:trHeight w:val="630"/>
        </w:trPr>
        <w:tc>
          <w:tcPr>
            <w:tcW w:w="5020" w:type="dxa"/>
            <w:tcBorders>
              <w:bottom w:val="single" w:sz="4" w:space="0" w:color="auto"/>
            </w:tcBorders>
            <w:shd w:val="clear" w:color="auto" w:fill="FFECCD"/>
            <w:vAlign w:val="center"/>
          </w:tcPr>
          <w:p w14:paraId="695EC4EC" w14:textId="77777777" w:rsidR="009647BD"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Experience of PR processes</w:t>
            </w:r>
          </w:p>
        </w:tc>
        <w:tc>
          <w:tcPr>
            <w:tcW w:w="2400" w:type="dxa"/>
            <w:tcBorders>
              <w:bottom w:val="single" w:sz="4" w:space="0" w:color="auto"/>
            </w:tcBorders>
            <w:shd w:val="clear" w:color="auto" w:fill="FFECCD"/>
            <w:vAlign w:val="center"/>
          </w:tcPr>
          <w:p w14:paraId="73B5912F" w14:textId="77777777" w:rsidR="009647BD" w:rsidRPr="00C5675B" w:rsidRDefault="009647BD" w:rsidP="00C70F30">
            <w:pPr>
              <w:spacing w:after="0" w:line="240" w:lineRule="auto"/>
              <w:rPr>
                <w:rFonts w:ascii="Calibri" w:eastAsia="Times New Roman" w:hAnsi="Calibri" w:cs="Calibri"/>
                <w:lang w:eastAsia="en-GB"/>
              </w:rPr>
            </w:pPr>
          </w:p>
        </w:tc>
        <w:tc>
          <w:tcPr>
            <w:tcW w:w="2320" w:type="dxa"/>
            <w:tcBorders>
              <w:bottom w:val="single" w:sz="4" w:space="0" w:color="auto"/>
            </w:tcBorders>
            <w:shd w:val="clear" w:color="auto" w:fill="FFECCD"/>
          </w:tcPr>
          <w:p w14:paraId="178FB728" w14:textId="77777777" w:rsidR="009647BD" w:rsidRDefault="009647BD" w:rsidP="00C70F30">
            <w:pPr>
              <w:spacing w:after="0" w:line="240" w:lineRule="auto"/>
              <w:rPr>
                <w:rFonts w:ascii="Calibri" w:eastAsia="Times New Roman" w:hAnsi="Calibri" w:cs="Calibri"/>
                <w:lang w:eastAsia="en-GB"/>
              </w:rPr>
            </w:pPr>
          </w:p>
          <w:p w14:paraId="7F722F67"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r>
      <w:tr w:rsidR="00270E79" w:rsidRPr="00C5675B" w14:paraId="719852D1" w14:textId="77777777" w:rsidTr="00270E79">
        <w:trPr>
          <w:trHeight w:val="630"/>
        </w:trPr>
        <w:tc>
          <w:tcPr>
            <w:tcW w:w="5020" w:type="dxa"/>
            <w:tcBorders>
              <w:bottom w:val="single" w:sz="4" w:space="0" w:color="auto"/>
            </w:tcBorders>
            <w:shd w:val="clear" w:color="auto" w:fill="FFF6E8"/>
            <w:vAlign w:val="center"/>
          </w:tcPr>
          <w:p w14:paraId="28C55048" w14:textId="228D2B3C" w:rsidR="00270E79" w:rsidRDefault="00270E79" w:rsidP="00C70F30">
            <w:pPr>
              <w:spacing w:after="0" w:line="240" w:lineRule="auto"/>
              <w:rPr>
                <w:rFonts w:ascii="Calibri" w:eastAsia="Times New Roman" w:hAnsi="Calibri" w:cs="Calibri"/>
                <w:lang w:eastAsia="en-GB"/>
              </w:rPr>
            </w:pPr>
            <w:r>
              <w:rPr>
                <w:rFonts w:ascii="Calibri" w:eastAsia="Times New Roman" w:hAnsi="Calibri" w:cs="Calibri"/>
                <w:lang w:eastAsia="en-GB"/>
              </w:rPr>
              <w:t>Experience of working to and delivering a design brief</w:t>
            </w:r>
          </w:p>
        </w:tc>
        <w:tc>
          <w:tcPr>
            <w:tcW w:w="2400" w:type="dxa"/>
            <w:tcBorders>
              <w:bottom w:val="single" w:sz="4" w:space="0" w:color="auto"/>
            </w:tcBorders>
            <w:shd w:val="clear" w:color="auto" w:fill="FFF6E8"/>
            <w:vAlign w:val="center"/>
          </w:tcPr>
          <w:p w14:paraId="34A5AD54" w14:textId="1CC04FFA" w:rsidR="00270E79" w:rsidRPr="00C5675B" w:rsidRDefault="00270E79"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tcBorders>
              <w:bottom w:val="single" w:sz="4" w:space="0" w:color="auto"/>
            </w:tcBorders>
            <w:shd w:val="clear" w:color="auto" w:fill="FFF6E8"/>
          </w:tcPr>
          <w:p w14:paraId="52F73AD1" w14:textId="77777777" w:rsidR="00270E79" w:rsidRDefault="00270E79" w:rsidP="00C70F30">
            <w:pPr>
              <w:spacing w:after="0" w:line="240" w:lineRule="auto"/>
              <w:rPr>
                <w:rFonts w:ascii="Calibri" w:eastAsia="Times New Roman" w:hAnsi="Calibri" w:cs="Calibri"/>
                <w:lang w:eastAsia="en-GB"/>
              </w:rPr>
            </w:pPr>
          </w:p>
        </w:tc>
      </w:tr>
      <w:tr w:rsidR="00270E79" w:rsidRPr="00C5675B" w14:paraId="3A1828E3" w14:textId="77777777" w:rsidTr="00270E79">
        <w:trPr>
          <w:trHeight w:val="630"/>
        </w:trPr>
        <w:tc>
          <w:tcPr>
            <w:tcW w:w="5020" w:type="dxa"/>
            <w:tcBorders>
              <w:top w:val="single" w:sz="4" w:space="0" w:color="auto"/>
              <w:left w:val="nil"/>
              <w:bottom w:val="nil"/>
              <w:right w:val="nil"/>
            </w:tcBorders>
            <w:shd w:val="clear" w:color="auto" w:fill="FFFFFF" w:themeFill="background1"/>
            <w:vAlign w:val="center"/>
          </w:tcPr>
          <w:p w14:paraId="422E4D65" w14:textId="77777777" w:rsidR="00270E79" w:rsidRDefault="00270E79" w:rsidP="00C70F30">
            <w:pPr>
              <w:spacing w:after="0" w:line="240" w:lineRule="auto"/>
              <w:rPr>
                <w:rFonts w:ascii="Calibri" w:eastAsia="Times New Roman" w:hAnsi="Calibri" w:cs="Calibri"/>
                <w:b/>
                <w:lang w:eastAsia="en-GB"/>
              </w:rPr>
            </w:pPr>
          </w:p>
        </w:tc>
        <w:tc>
          <w:tcPr>
            <w:tcW w:w="2400" w:type="dxa"/>
            <w:tcBorders>
              <w:top w:val="single" w:sz="4" w:space="0" w:color="auto"/>
              <w:left w:val="nil"/>
              <w:bottom w:val="nil"/>
              <w:right w:val="nil"/>
            </w:tcBorders>
            <w:shd w:val="clear" w:color="auto" w:fill="FFFFFF" w:themeFill="background1"/>
            <w:vAlign w:val="center"/>
          </w:tcPr>
          <w:p w14:paraId="055BF143" w14:textId="77777777" w:rsidR="00270E79" w:rsidRPr="00C5675B" w:rsidRDefault="00270E79" w:rsidP="00C70F30">
            <w:pPr>
              <w:spacing w:after="0" w:line="240" w:lineRule="auto"/>
              <w:rPr>
                <w:rFonts w:ascii="Calibri" w:eastAsia="Times New Roman" w:hAnsi="Calibri" w:cs="Calibri"/>
                <w:lang w:eastAsia="en-GB"/>
              </w:rPr>
            </w:pPr>
          </w:p>
        </w:tc>
        <w:tc>
          <w:tcPr>
            <w:tcW w:w="2320" w:type="dxa"/>
            <w:tcBorders>
              <w:top w:val="single" w:sz="4" w:space="0" w:color="auto"/>
              <w:left w:val="nil"/>
              <w:bottom w:val="nil"/>
              <w:right w:val="nil"/>
            </w:tcBorders>
            <w:shd w:val="clear" w:color="auto" w:fill="FFFFFF" w:themeFill="background1"/>
          </w:tcPr>
          <w:p w14:paraId="33435B73" w14:textId="77777777" w:rsidR="00270E79" w:rsidRPr="00C5675B" w:rsidRDefault="00270E79" w:rsidP="00C70F30">
            <w:pPr>
              <w:spacing w:after="0" w:line="240" w:lineRule="auto"/>
              <w:rPr>
                <w:rFonts w:ascii="Calibri" w:eastAsia="Times New Roman" w:hAnsi="Calibri" w:cs="Calibri"/>
                <w:lang w:eastAsia="en-GB"/>
              </w:rPr>
            </w:pPr>
          </w:p>
        </w:tc>
      </w:tr>
      <w:tr w:rsidR="009647BD" w:rsidRPr="00C5675B" w14:paraId="5FDA1544" w14:textId="77777777" w:rsidTr="00270E79">
        <w:trPr>
          <w:trHeight w:val="630"/>
        </w:trPr>
        <w:tc>
          <w:tcPr>
            <w:tcW w:w="5020" w:type="dxa"/>
            <w:tcBorders>
              <w:top w:val="single" w:sz="4" w:space="0" w:color="auto"/>
            </w:tcBorders>
            <w:shd w:val="clear" w:color="auto" w:fill="FFF6E8"/>
            <w:vAlign w:val="center"/>
            <w:hideMark/>
          </w:tcPr>
          <w:p w14:paraId="18FF9A19" w14:textId="77777777" w:rsidR="009647BD" w:rsidRPr="00EF5D3D" w:rsidRDefault="009647BD" w:rsidP="00D644B5">
            <w:pPr>
              <w:pStyle w:val="Heading3"/>
              <w:rPr>
                <w:rFonts w:eastAsia="Times New Roman"/>
                <w:lang w:eastAsia="en-GB"/>
              </w:rPr>
            </w:pPr>
            <w:r>
              <w:rPr>
                <w:rFonts w:eastAsia="Times New Roman"/>
                <w:lang w:eastAsia="en-GB"/>
              </w:rPr>
              <w:t>Skills</w:t>
            </w:r>
          </w:p>
        </w:tc>
        <w:tc>
          <w:tcPr>
            <w:tcW w:w="2400" w:type="dxa"/>
            <w:tcBorders>
              <w:top w:val="single" w:sz="4" w:space="0" w:color="auto"/>
            </w:tcBorders>
            <w:shd w:val="clear" w:color="auto" w:fill="FFF6E8"/>
            <w:vAlign w:val="center"/>
            <w:hideMark/>
          </w:tcPr>
          <w:p w14:paraId="20C772DF" w14:textId="77777777" w:rsidR="009647BD" w:rsidRPr="00C5675B" w:rsidRDefault="009647BD" w:rsidP="00C70F30">
            <w:pPr>
              <w:spacing w:after="0" w:line="240" w:lineRule="auto"/>
              <w:rPr>
                <w:rFonts w:ascii="Calibri" w:eastAsia="Times New Roman" w:hAnsi="Calibri" w:cs="Calibri"/>
                <w:lang w:eastAsia="en-GB"/>
              </w:rPr>
            </w:pPr>
          </w:p>
        </w:tc>
        <w:tc>
          <w:tcPr>
            <w:tcW w:w="2320" w:type="dxa"/>
            <w:tcBorders>
              <w:top w:val="single" w:sz="4" w:space="0" w:color="auto"/>
            </w:tcBorders>
            <w:shd w:val="clear" w:color="auto" w:fill="FFF6E8"/>
            <w:hideMark/>
          </w:tcPr>
          <w:p w14:paraId="1E8E9AEC"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tc>
      </w:tr>
      <w:tr w:rsidR="009647BD" w:rsidRPr="00C5675B" w14:paraId="41859273" w14:textId="77777777" w:rsidTr="000F0D43">
        <w:trPr>
          <w:trHeight w:val="630"/>
        </w:trPr>
        <w:tc>
          <w:tcPr>
            <w:tcW w:w="5020" w:type="dxa"/>
            <w:shd w:val="clear" w:color="auto" w:fill="FFECCD"/>
            <w:vAlign w:val="center"/>
          </w:tcPr>
          <w:p w14:paraId="4C6EC11F" w14:textId="25A8A9E7" w:rsidR="009647BD" w:rsidRPr="00EF5D3D" w:rsidRDefault="000D1093" w:rsidP="00C70F30">
            <w:pPr>
              <w:spacing w:after="0" w:line="240" w:lineRule="auto"/>
              <w:rPr>
                <w:rFonts w:ascii="Calibri" w:eastAsia="Times New Roman" w:hAnsi="Calibri" w:cs="Calibri"/>
                <w:lang w:eastAsia="en-GB"/>
              </w:rPr>
            </w:pPr>
            <w:r>
              <w:rPr>
                <w:rFonts w:ascii="Calibri" w:eastAsia="Times New Roman" w:hAnsi="Calibri" w:cs="Calibri"/>
                <w:lang w:eastAsia="en-GB"/>
              </w:rPr>
              <w:t xml:space="preserve">Demonstrable </w:t>
            </w:r>
            <w:r w:rsidR="00D644B5">
              <w:rPr>
                <w:rFonts w:ascii="Calibri" w:eastAsia="Times New Roman" w:hAnsi="Calibri" w:cs="Calibri"/>
                <w:lang w:eastAsia="en-GB"/>
              </w:rPr>
              <w:t xml:space="preserve">technical </w:t>
            </w:r>
            <w:r>
              <w:rPr>
                <w:rFonts w:ascii="Calibri" w:eastAsia="Times New Roman" w:hAnsi="Calibri" w:cs="Calibri"/>
                <w:lang w:eastAsia="en-GB"/>
              </w:rPr>
              <w:t xml:space="preserve">experience of </w:t>
            </w:r>
            <w:r w:rsidR="009647BD">
              <w:rPr>
                <w:rFonts w:ascii="Calibri" w:eastAsia="Times New Roman" w:hAnsi="Calibri" w:cs="Calibri"/>
                <w:lang w:eastAsia="en-GB"/>
              </w:rPr>
              <w:t>Adobe Suite (Photoshop, InDesign, Premiere Pro, Illustrator</w:t>
            </w:r>
            <w:r>
              <w:rPr>
                <w:rFonts w:ascii="Calibri" w:eastAsia="Times New Roman" w:hAnsi="Calibri" w:cs="Calibri"/>
                <w:lang w:eastAsia="en-GB"/>
              </w:rPr>
              <w:t>, or similar</w:t>
            </w:r>
            <w:r w:rsidR="009647BD">
              <w:rPr>
                <w:rFonts w:ascii="Calibri" w:eastAsia="Times New Roman" w:hAnsi="Calibri" w:cs="Calibri"/>
                <w:lang w:eastAsia="en-GB"/>
              </w:rPr>
              <w:t xml:space="preserve">), and </w:t>
            </w:r>
            <w:r>
              <w:rPr>
                <w:rFonts w:ascii="Calibri" w:eastAsia="Times New Roman" w:hAnsi="Calibri" w:cs="Calibri"/>
                <w:lang w:eastAsia="en-GB"/>
              </w:rPr>
              <w:t>design</w:t>
            </w:r>
            <w:r w:rsidR="009647BD">
              <w:rPr>
                <w:rFonts w:ascii="Calibri" w:eastAsia="Times New Roman" w:hAnsi="Calibri" w:cs="Calibri"/>
                <w:lang w:eastAsia="en-GB"/>
              </w:rPr>
              <w:t xml:space="preserve"> principles</w:t>
            </w:r>
          </w:p>
        </w:tc>
        <w:tc>
          <w:tcPr>
            <w:tcW w:w="2400" w:type="dxa"/>
            <w:shd w:val="clear" w:color="auto" w:fill="FFECCD"/>
            <w:vAlign w:val="center"/>
          </w:tcPr>
          <w:p w14:paraId="4FF39FEC"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shd w:val="clear" w:color="auto" w:fill="FFECCD"/>
          </w:tcPr>
          <w:p w14:paraId="504AFC85" w14:textId="77777777" w:rsidR="009647BD" w:rsidRDefault="009647BD" w:rsidP="00C70F30">
            <w:pPr>
              <w:spacing w:after="0" w:line="240" w:lineRule="auto"/>
              <w:rPr>
                <w:rFonts w:ascii="Calibri" w:eastAsia="Times New Roman" w:hAnsi="Calibri" w:cs="Calibri"/>
                <w:lang w:eastAsia="en-GB"/>
              </w:rPr>
            </w:pPr>
          </w:p>
          <w:p w14:paraId="67C667B6" w14:textId="77777777" w:rsidR="009647BD" w:rsidRPr="00C5675B" w:rsidRDefault="009647BD" w:rsidP="00C70F30">
            <w:pPr>
              <w:spacing w:after="0" w:line="240" w:lineRule="auto"/>
              <w:rPr>
                <w:rFonts w:ascii="Calibri" w:eastAsia="Times New Roman" w:hAnsi="Calibri" w:cs="Calibri"/>
                <w:lang w:eastAsia="en-GB"/>
              </w:rPr>
            </w:pPr>
          </w:p>
        </w:tc>
      </w:tr>
      <w:tr w:rsidR="009647BD" w:rsidRPr="00C5675B" w14:paraId="4137749E" w14:textId="77777777" w:rsidTr="000F0D43">
        <w:trPr>
          <w:trHeight w:val="630"/>
        </w:trPr>
        <w:tc>
          <w:tcPr>
            <w:tcW w:w="5020" w:type="dxa"/>
            <w:shd w:val="clear" w:color="000000" w:fill="FFF6E8"/>
            <w:vAlign w:val="center"/>
            <w:hideMark/>
          </w:tcPr>
          <w:p w14:paraId="3C501DBE" w14:textId="77777777" w:rsidR="009647BD" w:rsidRPr="00C5675B" w:rsidRDefault="009647BD" w:rsidP="00C70F30">
            <w:pPr>
              <w:spacing w:after="0" w:line="240" w:lineRule="auto"/>
              <w:rPr>
                <w:rFonts w:ascii="Calibri" w:eastAsia="Times New Roman" w:hAnsi="Calibri" w:cs="Calibri"/>
                <w:lang w:eastAsia="en-GB"/>
              </w:rPr>
            </w:pPr>
            <w:r w:rsidRPr="00EF5D3D">
              <w:rPr>
                <w:rFonts w:ascii="Calibri" w:eastAsia="Times New Roman" w:hAnsi="Calibri" w:cs="Calibri"/>
                <w:lang w:eastAsia="en-GB"/>
              </w:rPr>
              <w:t xml:space="preserve">Excellent written </w:t>
            </w:r>
            <w:r>
              <w:rPr>
                <w:rFonts w:ascii="Calibri" w:eastAsia="Times New Roman" w:hAnsi="Calibri" w:cs="Calibri"/>
                <w:lang w:eastAsia="en-GB"/>
              </w:rPr>
              <w:t>and verbal communication skills</w:t>
            </w:r>
          </w:p>
        </w:tc>
        <w:tc>
          <w:tcPr>
            <w:tcW w:w="2400" w:type="dxa"/>
            <w:shd w:val="clear" w:color="000000" w:fill="FFF6E8"/>
            <w:vAlign w:val="center"/>
            <w:hideMark/>
          </w:tcPr>
          <w:p w14:paraId="6891E54D"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X</w:t>
            </w:r>
          </w:p>
        </w:tc>
        <w:tc>
          <w:tcPr>
            <w:tcW w:w="2320" w:type="dxa"/>
            <w:shd w:val="clear" w:color="000000" w:fill="FFF6E8"/>
            <w:hideMark/>
          </w:tcPr>
          <w:p w14:paraId="4016AEAA"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tc>
      </w:tr>
      <w:tr w:rsidR="009647BD" w:rsidRPr="00C5675B" w14:paraId="4EBCA44A" w14:textId="77777777" w:rsidTr="000F0D43">
        <w:trPr>
          <w:trHeight w:val="630"/>
        </w:trPr>
        <w:tc>
          <w:tcPr>
            <w:tcW w:w="5020" w:type="dxa"/>
            <w:shd w:val="clear" w:color="000000" w:fill="FFECCD"/>
            <w:vAlign w:val="center"/>
            <w:hideMark/>
          </w:tcPr>
          <w:p w14:paraId="0781A878" w14:textId="77777777" w:rsidR="009647BD" w:rsidRPr="00C5675B" w:rsidRDefault="009647BD" w:rsidP="00C70F30">
            <w:pPr>
              <w:spacing w:after="0" w:line="240" w:lineRule="auto"/>
              <w:rPr>
                <w:rFonts w:ascii="Calibri" w:eastAsia="Times New Roman" w:hAnsi="Calibri" w:cs="Calibri"/>
                <w:lang w:eastAsia="en-GB"/>
              </w:rPr>
            </w:pPr>
            <w:r w:rsidRPr="00EF5D3D">
              <w:rPr>
                <w:rFonts w:ascii="Calibri" w:eastAsia="Times New Roman" w:hAnsi="Calibri" w:cs="Calibri"/>
                <w:lang w:eastAsia="en-GB"/>
              </w:rPr>
              <w:t>Able to communicate complex issues clearly,</w:t>
            </w:r>
            <w:r>
              <w:rPr>
                <w:rFonts w:ascii="Calibri" w:eastAsia="Times New Roman" w:hAnsi="Calibri" w:cs="Calibri"/>
                <w:lang w:eastAsia="en-GB"/>
              </w:rPr>
              <w:t xml:space="preserve"> succinctly and inspirationally</w:t>
            </w:r>
          </w:p>
        </w:tc>
        <w:tc>
          <w:tcPr>
            <w:tcW w:w="2400" w:type="dxa"/>
            <w:shd w:val="clear" w:color="000000" w:fill="FFECCD"/>
            <w:vAlign w:val="center"/>
            <w:hideMark/>
          </w:tcPr>
          <w:p w14:paraId="1428B99F"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X</w:t>
            </w:r>
          </w:p>
        </w:tc>
        <w:tc>
          <w:tcPr>
            <w:tcW w:w="2320" w:type="dxa"/>
            <w:shd w:val="clear" w:color="000000" w:fill="FFECCD"/>
            <w:hideMark/>
          </w:tcPr>
          <w:p w14:paraId="7965BAD0"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tc>
      </w:tr>
      <w:tr w:rsidR="009647BD" w:rsidRPr="00C5675B" w14:paraId="08F35E89" w14:textId="77777777" w:rsidTr="000F0D43">
        <w:trPr>
          <w:trHeight w:val="630"/>
        </w:trPr>
        <w:tc>
          <w:tcPr>
            <w:tcW w:w="5020" w:type="dxa"/>
            <w:shd w:val="clear" w:color="000000" w:fill="FFF6E8"/>
            <w:vAlign w:val="center"/>
            <w:hideMark/>
          </w:tcPr>
          <w:p w14:paraId="35F785EC" w14:textId="77777777" w:rsidR="009647BD" w:rsidRPr="00C5675B" w:rsidRDefault="009647BD" w:rsidP="00C70F30">
            <w:pPr>
              <w:spacing w:after="0" w:line="240" w:lineRule="auto"/>
              <w:rPr>
                <w:rFonts w:ascii="Calibri" w:eastAsia="Times New Roman" w:hAnsi="Calibri" w:cs="Calibri"/>
                <w:lang w:eastAsia="en-GB"/>
              </w:rPr>
            </w:pPr>
            <w:r w:rsidRPr="00EF5D3D">
              <w:rPr>
                <w:rFonts w:ascii="Calibri" w:eastAsia="Times New Roman" w:hAnsi="Calibri" w:cs="Calibri"/>
                <w:lang w:eastAsia="en-GB"/>
              </w:rPr>
              <w:t>Adept in Microsoft Office</w:t>
            </w:r>
            <w:r>
              <w:rPr>
                <w:rFonts w:ascii="Calibri" w:eastAsia="Times New Roman" w:hAnsi="Calibri" w:cs="Calibri"/>
                <w:lang w:eastAsia="en-GB"/>
              </w:rPr>
              <w:t xml:space="preserve"> and formatting</w:t>
            </w:r>
          </w:p>
        </w:tc>
        <w:tc>
          <w:tcPr>
            <w:tcW w:w="2400" w:type="dxa"/>
            <w:shd w:val="clear" w:color="000000" w:fill="FFF6E8"/>
            <w:vAlign w:val="center"/>
            <w:hideMark/>
          </w:tcPr>
          <w:p w14:paraId="73D97CCF"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X</w:t>
            </w:r>
          </w:p>
        </w:tc>
        <w:tc>
          <w:tcPr>
            <w:tcW w:w="2320" w:type="dxa"/>
            <w:shd w:val="clear" w:color="000000" w:fill="FFF6E8"/>
            <w:hideMark/>
          </w:tcPr>
          <w:p w14:paraId="7995F560"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tc>
      </w:tr>
      <w:tr w:rsidR="009647BD" w:rsidRPr="00C5675B" w14:paraId="619B1DEC" w14:textId="77777777" w:rsidTr="000F0D43">
        <w:trPr>
          <w:trHeight w:val="630"/>
        </w:trPr>
        <w:tc>
          <w:tcPr>
            <w:tcW w:w="5020" w:type="dxa"/>
            <w:shd w:val="clear" w:color="auto" w:fill="FFECCD"/>
            <w:vAlign w:val="center"/>
          </w:tcPr>
          <w:p w14:paraId="7B7E6E94" w14:textId="77777777" w:rsidR="009647BD"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Experience of email marketing platforms in a professional or personal capacity (MailChimp desirable but others accepted)</w:t>
            </w:r>
          </w:p>
        </w:tc>
        <w:tc>
          <w:tcPr>
            <w:tcW w:w="2400" w:type="dxa"/>
            <w:shd w:val="clear" w:color="auto" w:fill="FFECCD"/>
            <w:vAlign w:val="center"/>
          </w:tcPr>
          <w:p w14:paraId="3C65288A"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shd w:val="clear" w:color="auto" w:fill="FFECCD"/>
          </w:tcPr>
          <w:p w14:paraId="0FD10AE1" w14:textId="77777777" w:rsidR="009647BD" w:rsidRPr="00C5675B" w:rsidRDefault="009647BD" w:rsidP="00C70F30">
            <w:pPr>
              <w:spacing w:after="0" w:line="240" w:lineRule="auto"/>
              <w:rPr>
                <w:rFonts w:ascii="Calibri" w:eastAsia="Times New Roman" w:hAnsi="Calibri" w:cs="Calibri"/>
                <w:lang w:eastAsia="en-GB"/>
              </w:rPr>
            </w:pPr>
          </w:p>
        </w:tc>
      </w:tr>
      <w:tr w:rsidR="009647BD" w:rsidRPr="00C5675B" w14:paraId="1B14BCEF" w14:textId="77777777" w:rsidTr="000F0D43">
        <w:trPr>
          <w:trHeight w:val="630"/>
        </w:trPr>
        <w:tc>
          <w:tcPr>
            <w:tcW w:w="5020" w:type="dxa"/>
            <w:shd w:val="clear" w:color="auto" w:fill="FFF6E8"/>
            <w:vAlign w:val="center"/>
          </w:tcPr>
          <w:p w14:paraId="16D7CBD1" w14:textId="194C02FA" w:rsidR="009647BD"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 xml:space="preserve">An understanding of </w:t>
            </w:r>
            <w:r w:rsidR="000D1093">
              <w:rPr>
                <w:rFonts w:ascii="Calibri" w:eastAsia="Times New Roman" w:hAnsi="Calibri" w:cs="Calibri"/>
                <w:lang w:eastAsia="en-GB"/>
              </w:rPr>
              <w:t>digital short-form video production and strategy</w:t>
            </w:r>
          </w:p>
        </w:tc>
        <w:tc>
          <w:tcPr>
            <w:tcW w:w="2400" w:type="dxa"/>
            <w:shd w:val="clear" w:color="auto" w:fill="FFF6E8"/>
            <w:vAlign w:val="center"/>
          </w:tcPr>
          <w:p w14:paraId="6FB2C5AC" w14:textId="178997B8" w:rsidR="009647BD" w:rsidRPr="00C5675B" w:rsidRDefault="00D644B5"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shd w:val="clear" w:color="auto" w:fill="FFF6E8"/>
          </w:tcPr>
          <w:p w14:paraId="385652E4" w14:textId="77777777" w:rsidR="009647BD" w:rsidRDefault="009647BD" w:rsidP="00C70F30">
            <w:pPr>
              <w:spacing w:after="0" w:line="240" w:lineRule="auto"/>
              <w:rPr>
                <w:rFonts w:ascii="Calibri" w:eastAsia="Times New Roman" w:hAnsi="Calibri" w:cs="Calibri"/>
                <w:lang w:eastAsia="en-GB"/>
              </w:rPr>
            </w:pPr>
          </w:p>
          <w:p w14:paraId="62B6D4F6" w14:textId="310DB523" w:rsidR="009647BD" w:rsidRDefault="009647BD" w:rsidP="00C70F30">
            <w:pPr>
              <w:spacing w:after="0" w:line="240" w:lineRule="auto"/>
              <w:rPr>
                <w:rFonts w:ascii="Calibri" w:eastAsia="Times New Roman" w:hAnsi="Calibri" w:cs="Calibri"/>
                <w:lang w:eastAsia="en-GB"/>
              </w:rPr>
            </w:pPr>
          </w:p>
        </w:tc>
      </w:tr>
      <w:tr w:rsidR="009647BD" w:rsidRPr="00C5675B" w14:paraId="2526D175" w14:textId="77777777" w:rsidTr="000F0D43">
        <w:trPr>
          <w:trHeight w:val="531"/>
        </w:trPr>
        <w:tc>
          <w:tcPr>
            <w:tcW w:w="5020" w:type="dxa"/>
            <w:shd w:val="clear" w:color="000000" w:fill="FFECCD"/>
            <w:vAlign w:val="center"/>
            <w:hideMark/>
          </w:tcPr>
          <w:p w14:paraId="05A0CEF5" w14:textId="5F9C0420"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An understanding of project processes, from planning to execution</w:t>
            </w:r>
            <w:r w:rsidR="000D1093">
              <w:rPr>
                <w:rFonts w:ascii="Calibri" w:eastAsia="Times New Roman" w:hAnsi="Calibri" w:cs="Calibri"/>
                <w:lang w:eastAsia="en-GB"/>
              </w:rPr>
              <w:t xml:space="preserve"> to delivery</w:t>
            </w:r>
          </w:p>
        </w:tc>
        <w:tc>
          <w:tcPr>
            <w:tcW w:w="2400" w:type="dxa"/>
            <w:shd w:val="clear" w:color="000000" w:fill="FFECCD"/>
            <w:hideMark/>
          </w:tcPr>
          <w:p w14:paraId="05302DFA" w14:textId="148E3EFE" w:rsidR="009647BD" w:rsidRPr="00C5675B" w:rsidRDefault="000D1093"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shd w:val="clear" w:color="000000" w:fill="FFECCD"/>
            <w:vAlign w:val="center"/>
            <w:hideMark/>
          </w:tcPr>
          <w:p w14:paraId="2460804D" w14:textId="4D1CC51B" w:rsidR="009647BD" w:rsidRPr="00C5675B" w:rsidRDefault="009647BD" w:rsidP="00C70F30">
            <w:pPr>
              <w:spacing w:after="0" w:line="240" w:lineRule="auto"/>
              <w:rPr>
                <w:rFonts w:ascii="Calibri" w:eastAsia="Times New Roman" w:hAnsi="Calibri" w:cs="Calibri"/>
                <w:lang w:eastAsia="en-GB"/>
              </w:rPr>
            </w:pPr>
          </w:p>
        </w:tc>
      </w:tr>
      <w:tr w:rsidR="009647BD" w:rsidRPr="00C5675B" w14:paraId="24CEDE1C" w14:textId="77777777" w:rsidTr="000F0D43">
        <w:trPr>
          <w:trHeight w:val="610"/>
        </w:trPr>
        <w:tc>
          <w:tcPr>
            <w:tcW w:w="5020" w:type="dxa"/>
            <w:shd w:val="clear" w:color="000000" w:fill="FFF6E8"/>
            <w:vAlign w:val="center"/>
            <w:hideMark/>
          </w:tcPr>
          <w:p w14:paraId="5D3E33EB" w14:textId="77777777" w:rsidR="009647BD" w:rsidRPr="00EF5D3D" w:rsidRDefault="009647BD" w:rsidP="00D644B5">
            <w:pPr>
              <w:pStyle w:val="Heading3"/>
              <w:rPr>
                <w:rFonts w:eastAsia="Times New Roman"/>
                <w:lang w:eastAsia="en-GB"/>
              </w:rPr>
            </w:pPr>
            <w:r w:rsidRPr="00EF5D3D">
              <w:rPr>
                <w:rFonts w:eastAsia="Times New Roman"/>
                <w:lang w:eastAsia="en-GB"/>
              </w:rPr>
              <w:t>Personal qualities</w:t>
            </w:r>
          </w:p>
        </w:tc>
        <w:tc>
          <w:tcPr>
            <w:tcW w:w="2400" w:type="dxa"/>
            <w:shd w:val="clear" w:color="000000" w:fill="FFF6E8"/>
            <w:hideMark/>
          </w:tcPr>
          <w:p w14:paraId="365AA3FA"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tc>
        <w:tc>
          <w:tcPr>
            <w:tcW w:w="2320" w:type="dxa"/>
            <w:shd w:val="clear" w:color="000000" w:fill="FFF6E8"/>
            <w:vAlign w:val="center"/>
            <w:hideMark/>
          </w:tcPr>
          <w:p w14:paraId="4E516CFC" w14:textId="77777777" w:rsidR="009647BD" w:rsidRPr="00C5675B" w:rsidRDefault="009647BD" w:rsidP="00C70F30">
            <w:pPr>
              <w:spacing w:after="0" w:line="240" w:lineRule="auto"/>
              <w:rPr>
                <w:rFonts w:ascii="Calibri" w:eastAsia="Times New Roman" w:hAnsi="Calibri" w:cs="Calibri"/>
                <w:lang w:eastAsia="en-GB"/>
              </w:rPr>
            </w:pPr>
          </w:p>
        </w:tc>
      </w:tr>
      <w:tr w:rsidR="009647BD" w:rsidRPr="00C5675B" w14:paraId="0DF460C4" w14:textId="77777777" w:rsidTr="000F0D43">
        <w:trPr>
          <w:trHeight w:val="315"/>
        </w:trPr>
        <w:tc>
          <w:tcPr>
            <w:tcW w:w="5020" w:type="dxa"/>
            <w:shd w:val="clear" w:color="000000" w:fill="FFECCD"/>
            <w:vAlign w:val="center"/>
            <w:hideMark/>
          </w:tcPr>
          <w:p w14:paraId="2F2B947E" w14:textId="77777777" w:rsidR="009647BD" w:rsidRPr="00EF5D3D" w:rsidRDefault="009647BD" w:rsidP="00C70F30">
            <w:pPr>
              <w:spacing w:after="0" w:line="240" w:lineRule="auto"/>
              <w:rPr>
                <w:rFonts w:ascii="Calibri" w:eastAsia="Times New Roman" w:hAnsi="Calibri" w:cs="Calibri"/>
                <w:bCs/>
                <w:lang w:eastAsia="en-GB"/>
              </w:rPr>
            </w:pPr>
            <w:r w:rsidRPr="00EF5D3D">
              <w:rPr>
                <w:rFonts w:ascii="Calibri" w:eastAsia="Times New Roman" w:hAnsi="Calibri" w:cs="Calibri"/>
                <w:bCs/>
                <w:lang w:eastAsia="en-GB"/>
              </w:rPr>
              <w:t>Team player with ability to build strong working relationships across and within other organisations and departments</w:t>
            </w:r>
          </w:p>
        </w:tc>
        <w:tc>
          <w:tcPr>
            <w:tcW w:w="2400" w:type="dxa"/>
            <w:shd w:val="clear" w:color="000000" w:fill="FFECCD"/>
            <w:hideMark/>
          </w:tcPr>
          <w:p w14:paraId="35EC61B8" w14:textId="77777777" w:rsidR="009647BD" w:rsidRDefault="009647BD" w:rsidP="00C70F30">
            <w:pPr>
              <w:spacing w:after="0" w:line="240" w:lineRule="auto"/>
              <w:rPr>
                <w:rFonts w:ascii="Calibri" w:eastAsia="Times New Roman" w:hAnsi="Calibri" w:cs="Calibri"/>
                <w:lang w:eastAsia="en-GB"/>
              </w:rPr>
            </w:pPr>
          </w:p>
          <w:p w14:paraId="486D8F4F"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r w:rsidRPr="00C5675B">
              <w:rPr>
                <w:rFonts w:ascii="Calibri" w:eastAsia="Times New Roman" w:hAnsi="Calibri" w:cs="Calibri"/>
                <w:lang w:eastAsia="en-GB"/>
              </w:rPr>
              <w:t> </w:t>
            </w:r>
          </w:p>
        </w:tc>
        <w:tc>
          <w:tcPr>
            <w:tcW w:w="2320" w:type="dxa"/>
            <w:shd w:val="clear" w:color="000000" w:fill="FFECCD"/>
            <w:hideMark/>
          </w:tcPr>
          <w:p w14:paraId="2E1F9DC5"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tc>
      </w:tr>
      <w:tr w:rsidR="009647BD" w:rsidRPr="00C5675B" w14:paraId="37CC73D7" w14:textId="77777777" w:rsidTr="000F0D43">
        <w:trPr>
          <w:trHeight w:val="497"/>
        </w:trPr>
        <w:tc>
          <w:tcPr>
            <w:tcW w:w="5020" w:type="dxa"/>
            <w:shd w:val="clear" w:color="000000" w:fill="FFF6E8"/>
            <w:vAlign w:val="center"/>
            <w:hideMark/>
          </w:tcPr>
          <w:p w14:paraId="7330FCA4" w14:textId="77777777" w:rsidR="009647BD" w:rsidRPr="00C5675B" w:rsidRDefault="009647BD" w:rsidP="00C70F30">
            <w:pPr>
              <w:spacing w:after="0" w:line="240" w:lineRule="auto"/>
              <w:rPr>
                <w:rFonts w:ascii="Calibri" w:eastAsia="Times New Roman" w:hAnsi="Calibri" w:cs="Calibri"/>
                <w:lang w:eastAsia="en-GB"/>
              </w:rPr>
            </w:pPr>
            <w:r w:rsidRPr="00EF5D3D">
              <w:rPr>
                <w:rFonts w:ascii="Calibri" w:eastAsia="Times New Roman" w:hAnsi="Calibri" w:cs="Calibri"/>
                <w:lang w:eastAsia="en-GB"/>
              </w:rPr>
              <w:t xml:space="preserve">Highly organised, with ability to plan and prioritise work </w:t>
            </w:r>
            <w:r>
              <w:rPr>
                <w:rFonts w:ascii="Calibri" w:eastAsia="Times New Roman" w:hAnsi="Calibri" w:cs="Calibri"/>
                <w:lang w:eastAsia="en-GB"/>
              </w:rPr>
              <w:t xml:space="preserve">and tasks </w:t>
            </w:r>
            <w:r w:rsidRPr="00EF5D3D">
              <w:rPr>
                <w:rFonts w:ascii="Calibri" w:eastAsia="Times New Roman" w:hAnsi="Calibri" w:cs="Calibri"/>
                <w:lang w:eastAsia="en-GB"/>
              </w:rPr>
              <w:t>under pressure</w:t>
            </w:r>
          </w:p>
        </w:tc>
        <w:tc>
          <w:tcPr>
            <w:tcW w:w="2400" w:type="dxa"/>
            <w:shd w:val="clear" w:color="000000" w:fill="FFF6E8"/>
            <w:vAlign w:val="center"/>
            <w:hideMark/>
          </w:tcPr>
          <w:p w14:paraId="39591DAF"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X</w:t>
            </w:r>
          </w:p>
        </w:tc>
        <w:tc>
          <w:tcPr>
            <w:tcW w:w="2320" w:type="dxa"/>
            <w:shd w:val="clear" w:color="000000" w:fill="FFF6E8"/>
            <w:hideMark/>
          </w:tcPr>
          <w:p w14:paraId="2AD49107" w14:textId="77777777" w:rsidR="009647BD" w:rsidRPr="00C5675B"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tc>
      </w:tr>
      <w:tr w:rsidR="009647BD" w:rsidRPr="00C5675B" w14:paraId="406C571F" w14:textId="77777777" w:rsidTr="000F0D43">
        <w:trPr>
          <w:trHeight w:val="704"/>
        </w:trPr>
        <w:tc>
          <w:tcPr>
            <w:tcW w:w="5020" w:type="dxa"/>
            <w:shd w:val="clear" w:color="000000" w:fill="FFECCD"/>
            <w:vAlign w:val="center"/>
            <w:hideMark/>
          </w:tcPr>
          <w:p w14:paraId="3984BEB8"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High level of initiative and able to work independently</w:t>
            </w:r>
          </w:p>
        </w:tc>
        <w:tc>
          <w:tcPr>
            <w:tcW w:w="2400" w:type="dxa"/>
            <w:shd w:val="clear" w:color="000000" w:fill="FFECCD"/>
            <w:hideMark/>
          </w:tcPr>
          <w:p w14:paraId="34957ADA" w14:textId="77777777" w:rsidR="009647BD" w:rsidRDefault="009647BD" w:rsidP="00C70F30">
            <w:pPr>
              <w:spacing w:after="0" w:line="240" w:lineRule="auto"/>
              <w:rPr>
                <w:rFonts w:ascii="Calibri" w:eastAsia="Times New Roman" w:hAnsi="Calibri" w:cs="Calibri"/>
                <w:lang w:eastAsia="en-GB"/>
              </w:rPr>
            </w:pPr>
            <w:r w:rsidRPr="00C5675B">
              <w:rPr>
                <w:rFonts w:ascii="Calibri" w:eastAsia="Times New Roman" w:hAnsi="Calibri" w:cs="Calibri"/>
                <w:lang w:eastAsia="en-GB"/>
              </w:rPr>
              <w:t> </w:t>
            </w:r>
          </w:p>
          <w:p w14:paraId="6596C726"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shd w:val="clear" w:color="000000" w:fill="FFECCD"/>
            <w:vAlign w:val="center"/>
            <w:hideMark/>
          </w:tcPr>
          <w:p w14:paraId="6462E15B" w14:textId="77777777" w:rsidR="009647BD" w:rsidRPr="00C5675B" w:rsidRDefault="009647BD" w:rsidP="00C70F30">
            <w:pPr>
              <w:spacing w:after="0" w:line="240" w:lineRule="auto"/>
              <w:rPr>
                <w:rFonts w:ascii="Calibri" w:eastAsia="Times New Roman" w:hAnsi="Calibri" w:cs="Calibri"/>
                <w:lang w:eastAsia="en-GB"/>
              </w:rPr>
            </w:pPr>
          </w:p>
        </w:tc>
      </w:tr>
      <w:tr w:rsidR="009647BD" w:rsidRPr="00C5675B" w14:paraId="08306FF4" w14:textId="77777777" w:rsidTr="000F0D43">
        <w:trPr>
          <w:trHeight w:val="704"/>
        </w:trPr>
        <w:tc>
          <w:tcPr>
            <w:tcW w:w="5020" w:type="dxa"/>
            <w:shd w:val="clear" w:color="auto" w:fill="FFF6E8"/>
            <w:vAlign w:val="center"/>
          </w:tcPr>
          <w:p w14:paraId="17570BCB" w14:textId="6E1585DC" w:rsidR="009647BD"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Strong time management and ability to</w:t>
            </w:r>
            <w:r w:rsidR="005247A6">
              <w:rPr>
                <w:rFonts w:ascii="Calibri" w:eastAsia="Times New Roman" w:hAnsi="Calibri" w:cs="Calibri"/>
                <w:lang w:eastAsia="en-GB"/>
              </w:rPr>
              <w:t xml:space="preserve"> never miss</w:t>
            </w:r>
            <w:r>
              <w:rPr>
                <w:rFonts w:ascii="Calibri" w:eastAsia="Times New Roman" w:hAnsi="Calibri" w:cs="Calibri"/>
                <w:lang w:eastAsia="en-GB"/>
              </w:rPr>
              <w:t xml:space="preserve"> deadlines</w:t>
            </w:r>
          </w:p>
        </w:tc>
        <w:tc>
          <w:tcPr>
            <w:tcW w:w="2400" w:type="dxa"/>
            <w:shd w:val="clear" w:color="auto" w:fill="FFF6E8"/>
          </w:tcPr>
          <w:p w14:paraId="016C21D3" w14:textId="77777777" w:rsidR="009647BD" w:rsidRDefault="009647BD" w:rsidP="00C70F30">
            <w:pPr>
              <w:spacing w:after="0" w:line="240" w:lineRule="auto"/>
              <w:rPr>
                <w:rFonts w:ascii="Calibri" w:eastAsia="Times New Roman" w:hAnsi="Calibri" w:cs="Calibri"/>
                <w:lang w:eastAsia="en-GB"/>
              </w:rPr>
            </w:pPr>
          </w:p>
          <w:p w14:paraId="2C5A3C2C"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shd w:val="clear" w:color="auto" w:fill="FFF6E8"/>
            <w:vAlign w:val="center"/>
          </w:tcPr>
          <w:p w14:paraId="1CC33762" w14:textId="77777777" w:rsidR="009647BD" w:rsidRPr="00C5675B" w:rsidRDefault="009647BD" w:rsidP="00C70F30">
            <w:pPr>
              <w:spacing w:after="0" w:line="240" w:lineRule="auto"/>
              <w:rPr>
                <w:rFonts w:ascii="Calibri" w:eastAsia="Times New Roman" w:hAnsi="Calibri" w:cs="Calibri"/>
                <w:lang w:eastAsia="en-GB"/>
              </w:rPr>
            </w:pPr>
          </w:p>
        </w:tc>
      </w:tr>
      <w:tr w:rsidR="009647BD" w:rsidRPr="00C5675B" w14:paraId="38F3DDC3" w14:textId="77777777" w:rsidTr="000F0D43">
        <w:trPr>
          <w:trHeight w:val="704"/>
        </w:trPr>
        <w:tc>
          <w:tcPr>
            <w:tcW w:w="5020" w:type="dxa"/>
            <w:shd w:val="clear" w:color="auto" w:fill="FFECCD"/>
            <w:vAlign w:val="center"/>
          </w:tcPr>
          <w:p w14:paraId="45438818" w14:textId="77777777" w:rsidR="009647BD"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A calm and measured approach to troubleshooting</w:t>
            </w:r>
          </w:p>
        </w:tc>
        <w:tc>
          <w:tcPr>
            <w:tcW w:w="2400" w:type="dxa"/>
            <w:shd w:val="clear" w:color="auto" w:fill="FFECCD"/>
          </w:tcPr>
          <w:p w14:paraId="4AC8D580" w14:textId="77777777" w:rsidR="009647BD" w:rsidRDefault="009647BD" w:rsidP="00C70F30">
            <w:pPr>
              <w:spacing w:after="0" w:line="240" w:lineRule="auto"/>
              <w:rPr>
                <w:rFonts w:ascii="Calibri" w:eastAsia="Times New Roman" w:hAnsi="Calibri" w:cs="Calibri"/>
                <w:lang w:eastAsia="en-GB"/>
              </w:rPr>
            </w:pPr>
          </w:p>
          <w:p w14:paraId="15B36A51" w14:textId="77777777" w:rsidR="009647BD"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shd w:val="clear" w:color="auto" w:fill="FFECCD"/>
            <w:vAlign w:val="center"/>
          </w:tcPr>
          <w:p w14:paraId="1F025E99" w14:textId="77777777" w:rsidR="009647BD" w:rsidRPr="00C5675B"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 xml:space="preserve"> </w:t>
            </w:r>
          </w:p>
        </w:tc>
      </w:tr>
      <w:tr w:rsidR="009647BD" w:rsidRPr="00C5675B" w14:paraId="6975728A" w14:textId="77777777" w:rsidTr="000F0D43">
        <w:trPr>
          <w:trHeight w:val="704"/>
        </w:trPr>
        <w:tc>
          <w:tcPr>
            <w:tcW w:w="5020" w:type="dxa"/>
            <w:shd w:val="clear" w:color="auto" w:fill="FFF6E8"/>
            <w:vAlign w:val="center"/>
          </w:tcPr>
          <w:p w14:paraId="7E8F54EF" w14:textId="77777777" w:rsidR="009647BD"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lastRenderedPageBreak/>
              <w:t>An understanding that teams consist of different people with different needs and an ability to adjust approaches accordingly</w:t>
            </w:r>
          </w:p>
        </w:tc>
        <w:tc>
          <w:tcPr>
            <w:tcW w:w="2400" w:type="dxa"/>
            <w:shd w:val="clear" w:color="auto" w:fill="FFF6E8"/>
          </w:tcPr>
          <w:p w14:paraId="5BBA3F85" w14:textId="77777777" w:rsidR="009647BD" w:rsidRDefault="009647BD" w:rsidP="00C70F30">
            <w:pPr>
              <w:spacing w:after="0" w:line="240" w:lineRule="auto"/>
              <w:rPr>
                <w:rFonts w:ascii="Calibri" w:eastAsia="Times New Roman" w:hAnsi="Calibri" w:cs="Calibri"/>
                <w:lang w:eastAsia="en-GB"/>
              </w:rPr>
            </w:pPr>
          </w:p>
          <w:p w14:paraId="1323C456" w14:textId="77777777" w:rsidR="009647BD" w:rsidRDefault="009647BD"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shd w:val="clear" w:color="auto" w:fill="FFF6E8"/>
            <w:vAlign w:val="center"/>
          </w:tcPr>
          <w:p w14:paraId="5E2FC3C0" w14:textId="77777777" w:rsidR="009647BD" w:rsidRDefault="009647BD" w:rsidP="00C70F30">
            <w:pPr>
              <w:spacing w:after="0" w:line="240" w:lineRule="auto"/>
              <w:rPr>
                <w:rFonts w:ascii="Calibri" w:eastAsia="Times New Roman" w:hAnsi="Calibri" w:cs="Calibri"/>
                <w:lang w:eastAsia="en-GB"/>
              </w:rPr>
            </w:pPr>
          </w:p>
        </w:tc>
      </w:tr>
      <w:tr w:rsidR="005247A6" w:rsidRPr="00C5675B" w14:paraId="247ABF5F" w14:textId="77777777" w:rsidTr="00D644B5">
        <w:trPr>
          <w:trHeight w:val="704"/>
        </w:trPr>
        <w:tc>
          <w:tcPr>
            <w:tcW w:w="5020" w:type="dxa"/>
            <w:tcBorders>
              <w:bottom w:val="single" w:sz="4" w:space="0" w:color="auto"/>
            </w:tcBorders>
            <w:shd w:val="clear" w:color="auto" w:fill="FFECCD"/>
            <w:vAlign w:val="center"/>
          </w:tcPr>
          <w:p w14:paraId="11DA6A4D" w14:textId="126B5C86" w:rsidR="005247A6" w:rsidRDefault="00460DB7" w:rsidP="00C70F30">
            <w:pPr>
              <w:spacing w:after="0" w:line="240" w:lineRule="auto"/>
              <w:rPr>
                <w:rFonts w:ascii="Calibri" w:eastAsia="Times New Roman" w:hAnsi="Calibri" w:cs="Calibri"/>
                <w:lang w:eastAsia="en-GB"/>
              </w:rPr>
            </w:pPr>
            <w:r>
              <w:rPr>
                <w:rFonts w:ascii="Calibri" w:eastAsia="Times New Roman" w:hAnsi="Calibri" w:cs="Calibri"/>
                <w:lang w:eastAsia="en-GB"/>
              </w:rPr>
              <w:t>Able to work</w:t>
            </w:r>
            <w:r w:rsidRPr="00460DB7">
              <w:rPr>
                <w:rFonts w:ascii="Calibri" w:eastAsia="Times New Roman" w:hAnsi="Calibri" w:cs="Calibri"/>
                <w:lang w:eastAsia="en-GB"/>
              </w:rPr>
              <w:t xml:space="preserve"> across multiple projects at once, and flexible enough to adapt </w:t>
            </w:r>
            <w:r>
              <w:rPr>
                <w:rFonts w:ascii="Calibri" w:eastAsia="Times New Roman" w:hAnsi="Calibri" w:cs="Calibri"/>
                <w:lang w:eastAsia="en-GB"/>
              </w:rPr>
              <w:t>as situations develop</w:t>
            </w:r>
          </w:p>
        </w:tc>
        <w:tc>
          <w:tcPr>
            <w:tcW w:w="2400" w:type="dxa"/>
            <w:tcBorders>
              <w:bottom w:val="single" w:sz="4" w:space="0" w:color="auto"/>
            </w:tcBorders>
            <w:shd w:val="clear" w:color="auto" w:fill="FFECCD"/>
          </w:tcPr>
          <w:p w14:paraId="032CB9D5" w14:textId="64A8CC08" w:rsidR="005247A6" w:rsidRDefault="00BB0921"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tcBorders>
              <w:bottom w:val="single" w:sz="4" w:space="0" w:color="auto"/>
            </w:tcBorders>
            <w:shd w:val="clear" w:color="auto" w:fill="FFECCD"/>
            <w:vAlign w:val="center"/>
          </w:tcPr>
          <w:p w14:paraId="65E1DA26" w14:textId="77777777" w:rsidR="005247A6" w:rsidRDefault="005247A6" w:rsidP="00C70F30">
            <w:pPr>
              <w:spacing w:after="0" w:line="240" w:lineRule="auto"/>
              <w:rPr>
                <w:rFonts w:ascii="Calibri" w:eastAsia="Times New Roman" w:hAnsi="Calibri" w:cs="Calibri"/>
                <w:lang w:eastAsia="en-GB"/>
              </w:rPr>
            </w:pPr>
          </w:p>
        </w:tc>
      </w:tr>
      <w:tr w:rsidR="00460DB7" w:rsidRPr="00C5675B" w14:paraId="454802FC" w14:textId="77777777" w:rsidTr="00D644B5">
        <w:trPr>
          <w:trHeight w:val="704"/>
        </w:trPr>
        <w:tc>
          <w:tcPr>
            <w:tcW w:w="5020" w:type="dxa"/>
            <w:tcBorders>
              <w:bottom w:val="single" w:sz="4" w:space="0" w:color="auto"/>
            </w:tcBorders>
            <w:shd w:val="clear" w:color="auto" w:fill="FFF6E8"/>
            <w:vAlign w:val="center"/>
          </w:tcPr>
          <w:p w14:paraId="5B540D0D" w14:textId="161B45E3" w:rsidR="00460DB7" w:rsidRPr="00460DB7" w:rsidRDefault="00460DB7" w:rsidP="00C70F30">
            <w:pPr>
              <w:spacing w:after="0" w:line="240" w:lineRule="auto"/>
              <w:rPr>
                <w:rFonts w:ascii="Calibri" w:eastAsia="Times New Roman" w:hAnsi="Calibri" w:cs="Calibri"/>
                <w:lang w:eastAsia="en-GB"/>
              </w:rPr>
            </w:pPr>
            <w:r>
              <w:rPr>
                <w:rFonts w:ascii="Calibri" w:eastAsia="Times New Roman" w:hAnsi="Calibri" w:cs="Calibri"/>
                <w:lang w:eastAsia="en-GB"/>
              </w:rPr>
              <w:t>Deep</w:t>
            </w:r>
            <w:r w:rsidR="00D72C7E">
              <w:rPr>
                <w:rFonts w:ascii="Calibri" w:eastAsia="Times New Roman" w:hAnsi="Calibri" w:cs="Calibri"/>
                <w:lang w:eastAsia="en-GB"/>
              </w:rPr>
              <w:t>ly</w:t>
            </w:r>
            <w:r>
              <w:rPr>
                <w:rFonts w:ascii="Calibri" w:eastAsia="Times New Roman" w:hAnsi="Calibri" w:cs="Calibri"/>
                <w:lang w:eastAsia="en-GB"/>
              </w:rPr>
              <w:t xml:space="preserve"> commit</w:t>
            </w:r>
            <w:r w:rsidR="00D72C7E">
              <w:rPr>
                <w:rFonts w:ascii="Calibri" w:eastAsia="Times New Roman" w:hAnsi="Calibri" w:cs="Calibri"/>
                <w:lang w:eastAsia="en-GB"/>
              </w:rPr>
              <w:t>ted</w:t>
            </w:r>
            <w:r w:rsidRPr="00460DB7">
              <w:rPr>
                <w:rFonts w:ascii="Calibri" w:eastAsia="Times New Roman" w:hAnsi="Calibri" w:cs="Calibri"/>
                <w:lang w:eastAsia="en-GB"/>
              </w:rPr>
              <w:t xml:space="preserve"> </w:t>
            </w:r>
            <w:r>
              <w:rPr>
                <w:rFonts w:ascii="Calibri" w:eastAsia="Times New Roman" w:hAnsi="Calibri" w:cs="Calibri"/>
                <w:lang w:eastAsia="en-GB"/>
              </w:rPr>
              <w:t>to</w:t>
            </w:r>
            <w:r w:rsidRPr="00460DB7">
              <w:rPr>
                <w:rFonts w:ascii="Calibri" w:eastAsia="Times New Roman" w:hAnsi="Calibri" w:cs="Calibri"/>
                <w:lang w:eastAsia="en-GB"/>
              </w:rPr>
              <w:t xml:space="preserve"> accessibility, integrity,</w:t>
            </w:r>
            <w:r w:rsidR="00D72C7E">
              <w:rPr>
                <w:rFonts w:ascii="Calibri" w:eastAsia="Times New Roman" w:hAnsi="Calibri" w:cs="Calibri"/>
                <w:lang w:eastAsia="en-GB"/>
              </w:rPr>
              <w:t xml:space="preserve"> </w:t>
            </w:r>
            <w:r w:rsidRPr="00460DB7">
              <w:rPr>
                <w:rFonts w:ascii="Calibri" w:eastAsia="Times New Roman" w:hAnsi="Calibri" w:cs="Calibri"/>
                <w:lang w:eastAsia="en-GB"/>
              </w:rPr>
              <w:t xml:space="preserve">accountability, </w:t>
            </w:r>
            <w:r w:rsidR="00D72C7E">
              <w:rPr>
                <w:rFonts w:ascii="Calibri" w:eastAsia="Times New Roman" w:hAnsi="Calibri" w:cs="Calibri"/>
                <w:lang w:eastAsia="en-GB"/>
              </w:rPr>
              <w:t>and</w:t>
            </w:r>
            <w:r w:rsidRPr="00460DB7">
              <w:rPr>
                <w:rFonts w:ascii="Calibri" w:eastAsia="Times New Roman" w:hAnsi="Calibri" w:cs="Calibri"/>
                <w:lang w:eastAsia="en-GB"/>
              </w:rPr>
              <w:t xml:space="preserve"> </w:t>
            </w:r>
            <w:r w:rsidR="00D72C7E">
              <w:rPr>
                <w:rFonts w:ascii="Calibri" w:eastAsia="Times New Roman" w:hAnsi="Calibri" w:cs="Calibri"/>
                <w:lang w:eastAsia="en-GB"/>
              </w:rPr>
              <w:t>working in ways</w:t>
            </w:r>
            <w:r w:rsidRPr="00460DB7">
              <w:rPr>
                <w:rFonts w:ascii="Calibri" w:eastAsia="Times New Roman" w:hAnsi="Calibri" w:cs="Calibri"/>
                <w:lang w:eastAsia="en-GB"/>
              </w:rPr>
              <w:t xml:space="preserve"> that centre people</w:t>
            </w:r>
          </w:p>
        </w:tc>
        <w:tc>
          <w:tcPr>
            <w:tcW w:w="2400" w:type="dxa"/>
            <w:tcBorders>
              <w:bottom w:val="single" w:sz="4" w:space="0" w:color="auto"/>
            </w:tcBorders>
            <w:shd w:val="clear" w:color="auto" w:fill="FFF6E8"/>
          </w:tcPr>
          <w:p w14:paraId="4285A3AF" w14:textId="3AA84E6F" w:rsidR="00460DB7" w:rsidRDefault="00BB0921" w:rsidP="00C70F30">
            <w:pPr>
              <w:spacing w:after="0" w:line="240" w:lineRule="auto"/>
              <w:rPr>
                <w:rFonts w:ascii="Calibri" w:eastAsia="Times New Roman" w:hAnsi="Calibri" w:cs="Calibri"/>
                <w:lang w:eastAsia="en-GB"/>
              </w:rPr>
            </w:pPr>
            <w:r>
              <w:rPr>
                <w:rFonts w:ascii="Calibri" w:eastAsia="Times New Roman" w:hAnsi="Calibri" w:cs="Calibri"/>
                <w:lang w:eastAsia="en-GB"/>
              </w:rPr>
              <w:t>X</w:t>
            </w:r>
          </w:p>
        </w:tc>
        <w:tc>
          <w:tcPr>
            <w:tcW w:w="2320" w:type="dxa"/>
            <w:tcBorders>
              <w:bottom w:val="single" w:sz="4" w:space="0" w:color="auto"/>
            </w:tcBorders>
            <w:shd w:val="clear" w:color="auto" w:fill="FFF6E8"/>
            <w:vAlign w:val="center"/>
          </w:tcPr>
          <w:p w14:paraId="1BE542FF" w14:textId="77777777" w:rsidR="00460DB7" w:rsidRDefault="00460DB7" w:rsidP="00C70F30">
            <w:pPr>
              <w:spacing w:after="0" w:line="240" w:lineRule="auto"/>
              <w:rPr>
                <w:rFonts w:ascii="Calibri" w:eastAsia="Times New Roman" w:hAnsi="Calibri" w:cs="Calibri"/>
                <w:lang w:eastAsia="en-GB"/>
              </w:rPr>
            </w:pPr>
          </w:p>
        </w:tc>
      </w:tr>
      <w:tr w:rsidR="00D644B5" w:rsidRPr="00C5675B" w14:paraId="4EAFAA80" w14:textId="77777777" w:rsidTr="00D644B5">
        <w:trPr>
          <w:trHeight w:val="704"/>
        </w:trPr>
        <w:tc>
          <w:tcPr>
            <w:tcW w:w="5020" w:type="dxa"/>
            <w:tcBorders>
              <w:top w:val="single" w:sz="4" w:space="0" w:color="auto"/>
              <w:left w:val="nil"/>
              <w:bottom w:val="nil"/>
              <w:right w:val="nil"/>
            </w:tcBorders>
            <w:shd w:val="clear" w:color="auto" w:fill="FFFFFF" w:themeFill="background1"/>
            <w:vAlign w:val="center"/>
          </w:tcPr>
          <w:p w14:paraId="30947FBD" w14:textId="77777777" w:rsidR="00D644B5" w:rsidRDefault="00D644B5" w:rsidP="00C70F30">
            <w:pPr>
              <w:spacing w:after="0" w:line="240" w:lineRule="auto"/>
              <w:rPr>
                <w:rFonts w:ascii="Calibri" w:eastAsia="Times New Roman" w:hAnsi="Calibri" w:cs="Calibri"/>
                <w:lang w:eastAsia="en-GB"/>
              </w:rPr>
            </w:pPr>
          </w:p>
        </w:tc>
        <w:tc>
          <w:tcPr>
            <w:tcW w:w="2400" w:type="dxa"/>
            <w:tcBorders>
              <w:top w:val="single" w:sz="4" w:space="0" w:color="auto"/>
              <w:left w:val="nil"/>
              <w:bottom w:val="nil"/>
              <w:right w:val="nil"/>
            </w:tcBorders>
            <w:shd w:val="clear" w:color="auto" w:fill="FFFFFF" w:themeFill="background1"/>
          </w:tcPr>
          <w:p w14:paraId="4BF53400" w14:textId="77777777" w:rsidR="00D644B5" w:rsidRDefault="00D644B5" w:rsidP="00C70F30">
            <w:pPr>
              <w:spacing w:after="0" w:line="240" w:lineRule="auto"/>
              <w:rPr>
                <w:rFonts w:ascii="Calibri" w:eastAsia="Times New Roman" w:hAnsi="Calibri" w:cs="Calibri"/>
                <w:lang w:eastAsia="en-GB"/>
              </w:rPr>
            </w:pPr>
          </w:p>
        </w:tc>
        <w:tc>
          <w:tcPr>
            <w:tcW w:w="2320" w:type="dxa"/>
            <w:tcBorders>
              <w:top w:val="single" w:sz="4" w:space="0" w:color="auto"/>
              <w:left w:val="nil"/>
              <w:bottom w:val="nil"/>
              <w:right w:val="nil"/>
            </w:tcBorders>
            <w:shd w:val="clear" w:color="auto" w:fill="FFFFFF" w:themeFill="background1"/>
            <w:vAlign w:val="center"/>
          </w:tcPr>
          <w:p w14:paraId="18D8C2A3" w14:textId="77777777" w:rsidR="00D644B5" w:rsidRDefault="00D644B5" w:rsidP="00C70F30">
            <w:pPr>
              <w:spacing w:after="0" w:line="240" w:lineRule="auto"/>
              <w:rPr>
                <w:rFonts w:ascii="Calibri" w:eastAsia="Times New Roman" w:hAnsi="Calibri" w:cs="Calibri"/>
                <w:lang w:eastAsia="en-GB"/>
              </w:rPr>
            </w:pPr>
          </w:p>
        </w:tc>
      </w:tr>
    </w:tbl>
    <w:p w14:paraId="6E4185D9" w14:textId="71308AF1" w:rsidR="009647BD" w:rsidRPr="00C82622" w:rsidRDefault="009647BD" w:rsidP="009647BD">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Our Values</w:t>
      </w:r>
    </w:p>
    <w:p w14:paraId="62B8C4A6" w14:textId="77777777" w:rsidR="009647BD" w:rsidRPr="00C5675B" w:rsidRDefault="009647BD" w:rsidP="009647BD">
      <w:pPr>
        <w:spacing w:before="240" w:after="240"/>
        <w:rPr>
          <w:rFonts w:cstheme="minorHAnsi"/>
          <w:bCs/>
          <w:sz w:val="24"/>
        </w:rPr>
      </w:pPr>
      <w:r w:rsidRPr="00C5675B">
        <w:rPr>
          <w:rFonts w:cstheme="minorHAnsi"/>
          <w:bCs/>
          <w:sz w:val="24"/>
        </w:rPr>
        <w:t>We believe that:</w:t>
      </w:r>
    </w:p>
    <w:p w14:paraId="655D0705" w14:textId="77777777" w:rsidR="009647BD" w:rsidRPr="00C66A42" w:rsidRDefault="009647BD" w:rsidP="00C66A42">
      <w:pPr>
        <w:pStyle w:val="Bulletlist"/>
        <w:spacing w:line="360" w:lineRule="exact"/>
        <w:jc w:val="left"/>
        <w:rPr>
          <w:sz w:val="24"/>
          <w:szCs w:val="22"/>
        </w:rPr>
      </w:pPr>
      <w:r w:rsidRPr="00C66A42">
        <w:rPr>
          <w:sz w:val="24"/>
          <w:szCs w:val="22"/>
        </w:rPr>
        <w:t>to address the inequalities faced by Gypsy, Roma and Traveller communities then Gypsy, Roma and Traveller people must be at the heart of all of our work.</w:t>
      </w:r>
    </w:p>
    <w:p w14:paraId="3CE3282D" w14:textId="77777777" w:rsidR="009647BD" w:rsidRPr="00C66A42" w:rsidRDefault="009647BD" w:rsidP="00C66A42">
      <w:pPr>
        <w:pStyle w:val="Bulletlist"/>
        <w:spacing w:line="360" w:lineRule="exact"/>
        <w:jc w:val="left"/>
        <w:rPr>
          <w:sz w:val="24"/>
          <w:szCs w:val="22"/>
        </w:rPr>
      </w:pPr>
      <w:r w:rsidRPr="00C66A42">
        <w:rPr>
          <w:sz w:val="24"/>
          <w:szCs w:val="22"/>
        </w:rPr>
        <w:t>the inequalities faced by Gypsy, Roma and Traveller communities are rooted in historic oppression and structural racism and must be understood and addressed in this context.</w:t>
      </w:r>
    </w:p>
    <w:p w14:paraId="71892C9F" w14:textId="77777777" w:rsidR="009647BD" w:rsidRPr="00C66A42" w:rsidRDefault="009647BD" w:rsidP="00C66A42">
      <w:pPr>
        <w:pStyle w:val="Bulletlist"/>
        <w:spacing w:line="360" w:lineRule="exact"/>
        <w:jc w:val="left"/>
        <w:rPr>
          <w:sz w:val="24"/>
          <w:szCs w:val="22"/>
        </w:rPr>
      </w:pPr>
      <w:r w:rsidRPr="00C66A42">
        <w:rPr>
          <w:sz w:val="24"/>
          <w:szCs w:val="22"/>
        </w:rPr>
        <w:t>there is much to celebrate within Gypsy, Roma and Traveller communities, including cultural traditions, historical events, community values and individuals’ achievements.</w:t>
      </w:r>
    </w:p>
    <w:p w14:paraId="3681CDA4" w14:textId="77777777" w:rsidR="009647BD" w:rsidRPr="00C66A42" w:rsidRDefault="009647BD" w:rsidP="00C66A42">
      <w:pPr>
        <w:pStyle w:val="Bulletlist"/>
        <w:spacing w:line="360" w:lineRule="exact"/>
        <w:jc w:val="left"/>
        <w:rPr>
          <w:sz w:val="24"/>
          <w:szCs w:val="22"/>
        </w:rPr>
      </w:pPr>
      <w:r w:rsidRPr="00C66A42">
        <w:rPr>
          <w:sz w:val="24"/>
          <w:szCs w:val="22"/>
        </w:rPr>
        <w:t>we have a role to play in upholding and protecting human rights and equalities, because we are stronger when we work together and show solidarity with other minority groups.</w:t>
      </w:r>
    </w:p>
    <w:p w14:paraId="2CBAEC6A" w14:textId="77777777" w:rsidR="009647BD" w:rsidRPr="00C66A42" w:rsidRDefault="009647BD" w:rsidP="00C66A42">
      <w:pPr>
        <w:pStyle w:val="Bulletlist"/>
        <w:spacing w:line="360" w:lineRule="exact"/>
        <w:jc w:val="left"/>
        <w:rPr>
          <w:sz w:val="24"/>
          <w:szCs w:val="22"/>
        </w:rPr>
      </w:pPr>
      <w:r w:rsidRPr="00C66A42">
        <w:rPr>
          <w:sz w:val="24"/>
          <w:szCs w:val="22"/>
        </w:rPr>
        <w:t>all services provided to wider society should be accessible to and inclusive of members of Gypsy, Roma and Traveller communities.</w:t>
      </w:r>
    </w:p>
    <w:p w14:paraId="1A0C5E33" w14:textId="77777777" w:rsidR="009647BD" w:rsidRPr="00C82622" w:rsidRDefault="009647BD" w:rsidP="009647BD">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Equality</w:t>
      </w:r>
    </w:p>
    <w:p w14:paraId="67868D23" w14:textId="77777777" w:rsidR="009647BD" w:rsidRPr="00C5675B" w:rsidRDefault="009647BD" w:rsidP="009647BD">
      <w:pPr>
        <w:spacing w:after="240"/>
        <w:rPr>
          <w:rFonts w:cstheme="minorHAnsi"/>
          <w:bCs/>
          <w:sz w:val="24"/>
        </w:rPr>
      </w:pPr>
      <w:r w:rsidRPr="00C5675B">
        <w:rPr>
          <w:rFonts w:cstheme="minorHAnsi"/>
          <w:bCs/>
          <w:sz w:val="24"/>
        </w:rPr>
        <w:t xml:space="preserve">We are an equal opportunities employer and aim to ensure that all employees and job applicants are treated fairly. We support members of Gypsy, Roma and Traveller communities to have an active and influential role in all aspects and at all levels of our work. </w:t>
      </w:r>
    </w:p>
    <w:p w14:paraId="2FE163EA" w14:textId="77777777" w:rsidR="009647BD" w:rsidRPr="00C82622" w:rsidRDefault="009647BD" w:rsidP="009647BD">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Our team</w:t>
      </w:r>
    </w:p>
    <w:p w14:paraId="74C2C692" w14:textId="77777777" w:rsidR="009647BD" w:rsidRPr="00D96C1D" w:rsidRDefault="009647BD" w:rsidP="009647BD">
      <w:pPr>
        <w:spacing w:after="240"/>
        <w:rPr>
          <w:rFonts w:ascii="Calibri" w:hAnsi="Calibri" w:cs="Calibri"/>
          <w:bCs/>
        </w:rPr>
      </w:pPr>
      <w:r w:rsidRPr="00C5675B">
        <w:rPr>
          <w:rFonts w:cstheme="minorHAnsi"/>
          <w:bCs/>
          <w:sz w:val="24"/>
        </w:rPr>
        <w:t xml:space="preserve">We have a professional team of staff who deliver our vision through outreach, advice and policy work, education and training, research and more. The work of our staff is </w:t>
      </w:r>
      <w:r w:rsidRPr="00C5675B">
        <w:rPr>
          <w:rFonts w:cstheme="minorHAnsi"/>
          <w:bCs/>
          <w:sz w:val="24"/>
        </w:rPr>
        <w:lastRenderedPageBreak/>
        <w:t xml:space="preserve">supported by a dedicated team of volunteers. At least half of our staff, interns and volunteers are </w:t>
      </w:r>
      <w:r>
        <w:rPr>
          <w:rFonts w:cstheme="minorHAnsi"/>
          <w:bCs/>
          <w:sz w:val="24"/>
        </w:rPr>
        <w:t>from travelling communities and/or have lived experience</w:t>
      </w:r>
      <w:r w:rsidRPr="00C5675B">
        <w:rPr>
          <w:rFonts w:cstheme="minorHAnsi"/>
          <w:bCs/>
          <w:sz w:val="24"/>
        </w:rPr>
        <w:t>.</w:t>
      </w:r>
    </w:p>
    <w:p w14:paraId="6F48C293" w14:textId="77777777" w:rsidR="009647BD" w:rsidRPr="00C82622" w:rsidRDefault="009647BD" w:rsidP="009647BD">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Our location</w:t>
      </w:r>
    </w:p>
    <w:p w14:paraId="3D7C181F" w14:textId="21A84998" w:rsidR="00047A5D" w:rsidRDefault="009647BD" w:rsidP="009647BD">
      <w:pPr>
        <w:spacing w:after="240"/>
        <w:rPr>
          <w:rFonts w:cstheme="minorHAnsi"/>
          <w:bCs/>
          <w:sz w:val="24"/>
        </w:rPr>
      </w:pPr>
      <w:r w:rsidRPr="00C5675B">
        <w:rPr>
          <w:rFonts w:cstheme="minorHAnsi"/>
          <w:bCs/>
          <w:sz w:val="24"/>
        </w:rPr>
        <w:t>Our sunny offices are in central Brighton, just 2 minutes from Brighton railway station and 10 minutes from the sea. Parking is at Brighton R</w:t>
      </w:r>
      <w:r>
        <w:rPr>
          <w:rFonts w:cstheme="minorHAnsi"/>
          <w:bCs/>
          <w:sz w:val="24"/>
        </w:rPr>
        <w:t xml:space="preserve">ailway station. </w:t>
      </w:r>
    </w:p>
    <w:p w14:paraId="61B94CF5" w14:textId="77777777" w:rsidR="00047A5D" w:rsidRPr="00C5675B" w:rsidRDefault="00047A5D" w:rsidP="009647BD">
      <w:pPr>
        <w:spacing w:after="240"/>
        <w:rPr>
          <w:rFonts w:cstheme="minorHAnsi"/>
          <w:bCs/>
          <w:sz w:val="24"/>
        </w:rPr>
      </w:pPr>
    </w:p>
    <w:p w14:paraId="7FCBE2D8" w14:textId="77777777" w:rsidR="009647BD" w:rsidRPr="00C82622" w:rsidRDefault="009647BD" w:rsidP="009647BD">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Benefits of working for FFT</w:t>
      </w:r>
    </w:p>
    <w:p w14:paraId="4BCA7932" w14:textId="77777777" w:rsidR="009647BD" w:rsidRPr="00C5675B" w:rsidRDefault="009647BD" w:rsidP="009647BD">
      <w:pPr>
        <w:spacing w:after="240"/>
        <w:rPr>
          <w:rFonts w:cstheme="minorHAnsi"/>
          <w:bCs/>
          <w:sz w:val="24"/>
        </w:rPr>
      </w:pPr>
      <w:r w:rsidRPr="00C5675B">
        <w:rPr>
          <w:rFonts w:cstheme="minorHAnsi"/>
          <w:bCs/>
          <w:sz w:val="24"/>
        </w:rPr>
        <w:t xml:space="preserve">We strive to provide staff with a positive and supportive environment at work. We offer regular supervision, strong and supportive leadership, open communication and a commitment to developing our staff. Our benefits include: </w:t>
      </w:r>
    </w:p>
    <w:p w14:paraId="31984F67" w14:textId="77777777" w:rsidR="009647BD" w:rsidRPr="00BB0921" w:rsidRDefault="009647BD" w:rsidP="009647BD">
      <w:pPr>
        <w:pStyle w:val="Bulletlist"/>
        <w:spacing w:line="360" w:lineRule="exact"/>
        <w:rPr>
          <w:sz w:val="24"/>
          <w:szCs w:val="22"/>
        </w:rPr>
      </w:pPr>
      <w:r w:rsidRPr="00BB0921">
        <w:rPr>
          <w:sz w:val="24"/>
          <w:szCs w:val="22"/>
        </w:rPr>
        <w:t>25 days paid leave per year plus public holidays</w:t>
      </w:r>
    </w:p>
    <w:p w14:paraId="3B2AECE6" w14:textId="77777777" w:rsidR="009647BD" w:rsidRPr="00BB0921" w:rsidRDefault="009647BD" w:rsidP="009647BD">
      <w:pPr>
        <w:pStyle w:val="Bulletlist"/>
        <w:spacing w:line="360" w:lineRule="exact"/>
        <w:rPr>
          <w:sz w:val="24"/>
          <w:szCs w:val="22"/>
        </w:rPr>
      </w:pPr>
      <w:r w:rsidRPr="00BB0921">
        <w:rPr>
          <w:sz w:val="24"/>
          <w:szCs w:val="22"/>
        </w:rPr>
        <w:t>Discretionary Christmas/New Year closure period</w:t>
      </w:r>
    </w:p>
    <w:p w14:paraId="78CEFC28" w14:textId="77777777" w:rsidR="009647BD" w:rsidRPr="00BB0921" w:rsidRDefault="009647BD" w:rsidP="009647BD">
      <w:pPr>
        <w:pStyle w:val="Bulletlist"/>
        <w:spacing w:line="360" w:lineRule="exact"/>
        <w:rPr>
          <w:sz w:val="24"/>
          <w:szCs w:val="22"/>
        </w:rPr>
      </w:pPr>
      <w:r w:rsidRPr="00BB0921">
        <w:rPr>
          <w:sz w:val="24"/>
          <w:szCs w:val="22"/>
        </w:rPr>
        <w:t>Annual leave allowance increase by 1 day for each full year of employment up to 5 additional days.</w:t>
      </w:r>
    </w:p>
    <w:p w14:paraId="37AC8B1C" w14:textId="77777777" w:rsidR="009647BD" w:rsidRPr="00BB0921" w:rsidRDefault="009647BD" w:rsidP="009647BD">
      <w:pPr>
        <w:pStyle w:val="Bulletlist"/>
        <w:spacing w:line="360" w:lineRule="exact"/>
        <w:rPr>
          <w:sz w:val="24"/>
          <w:szCs w:val="22"/>
        </w:rPr>
      </w:pPr>
      <w:r w:rsidRPr="00BB0921">
        <w:rPr>
          <w:sz w:val="24"/>
          <w:szCs w:val="22"/>
        </w:rPr>
        <w:t>Travel and subsistence allowance</w:t>
      </w:r>
    </w:p>
    <w:p w14:paraId="71617F52" w14:textId="77777777" w:rsidR="009647BD" w:rsidRPr="00BB0921" w:rsidRDefault="009647BD" w:rsidP="009647BD">
      <w:pPr>
        <w:pStyle w:val="Bulletlist"/>
        <w:spacing w:line="360" w:lineRule="exact"/>
        <w:rPr>
          <w:sz w:val="24"/>
          <w:szCs w:val="22"/>
        </w:rPr>
      </w:pPr>
      <w:r w:rsidRPr="00BB0921">
        <w:rPr>
          <w:sz w:val="24"/>
          <w:szCs w:val="22"/>
        </w:rPr>
        <w:t xml:space="preserve">Cycle to Work Scheme for accessories or bicycles (or both!) </w:t>
      </w:r>
    </w:p>
    <w:p w14:paraId="445E57F0" w14:textId="77777777" w:rsidR="009647BD" w:rsidRPr="00BB0921" w:rsidRDefault="009647BD" w:rsidP="009647BD">
      <w:pPr>
        <w:pStyle w:val="Bulletlist"/>
        <w:spacing w:line="360" w:lineRule="exact"/>
        <w:rPr>
          <w:sz w:val="24"/>
          <w:szCs w:val="22"/>
        </w:rPr>
      </w:pPr>
      <w:r w:rsidRPr="00BB0921">
        <w:rPr>
          <w:sz w:val="24"/>
          <w:szCs w:val="22"/>
        </w:rPr>
        <w:t>5% contributory pension</w:t>
      </w:r>
    </w:p>
    <w:p w14:paraId="7260626F" w14:textId="77777777" w:rsidR="009647BD" w:rsidRPr="00BB0921" w:rsidRDefault="009647BD" w:rsidP="009647BD">
      <w:pPr>
        <w:pStyle w:val="Bulletlist"/>
        <w:spacing w:line="360" w:lineRule="exact"/>
        <w:rPr>
          <w:sz w:val="24"/>
          <w:szCs w:val="22"/>
        </w:rPr>
      </w:pPr>
      <w:r w:rsidRPr="00BB0921">
        <w:rPr>
          <w:sz w:val="24"/>
          <w:szCs w:val="22"/>
        </w:rPr>
        <w:t>Flexible working</w:t>
      </w:r>
    </w:p>
    <w:p w14:paraId="76AD2AC4" w14:textId="77777777" w:rsidR="009647BD" w:rsidRPr="00BB0921" w:rsidRDefault="009647BD" w:rsidP="009647BD">
      <w:pPr>
        <w:pStyle w:val="Bulletlist"/>
        <w:spacing w:line="360" w:lineRule="exact"/>
        <w:rPr>
          <w:sz w:val="24"/>
          <w:szCs w:val="22"/>
        </w:rPr>
      </w:pPr>
      <w:r w:rsidRPr="00BB0921">
        <w:rPr>
          <w:sz w:val="24"/>
          <w:szCs w:val="22"/>
        </w:rPr>
        <w:t>Job share</w:t>
      </w:r>
    </w:p>
    <w:p w14:paraId="6C4E9783" w14:textId="77777777" w:rsidR="009647BD" w:rsidRPr="00BB0921" w:rsidRDefault="009647BD" w:rsidP="009647BD">
      <w:pPr>
        <w:pStyle w:val="Bulletlist"/>
        <w:spacing w:line="360" w:lineRule="exact"/>
        <w:rPr>
          <w:sz w:val="24"/>
          <w:szCs w:val="22"/>
        </w:rPr>
      </w:pPr>
      <w:r w:rsidRPr="00BB0921">
        <w:rPr>
          <w:sz w:val="24"/>
          <w:szCs w:val="22"/>
        </w:rPr>
        <w:t xml:space="preserve">Induction programme and annual appraisal </w:t>
      </w:r>
    </w:p>
    <w:p w14:paraId="1E17759A" w14:textId="77777777" w:rsidR="009647BD" w:rsidRPr="00BB0921" w:rsidRDefault="009647BD" w:rsidP="009647BD">
      <w:pPr>
        <w:pStyle w:val="Bulletlist"/>
        <w:spacing w:line="360" w:lineRule="exact"/>
        <w:rPr>
          <w:sz w:val="24"/>
          <w:szCs w:val="22"/>
        </w:rPr>
      </w:pPr>
      <w:r w:rsidRPr="00BB0921">
        <w:rPr>
          <w:sz w:val="24"/>
          <w:szCs w:val="22"/>
        </w:rPr>
        <w:t>A variety of in-house and external training courses</w:t>
      </w:r>
    </w:p>
    <w:p w14:paraId="050755E9" w14:textId="77777777" w:rsidR="009647BD" w:rsidRPr="00BB0921" w:rsidRDefault="009647BD" w:rsidP="009647BD">
      <w:pPr>
        <w:pStyle w:val="Bulletlist"/>
        <w:spacing w:line="360" w:lineRule="exact"/>
        <w:rPr>
          <w:sz w:val="24"/>
          <w:szCs w:val="22"/>
        </w:rPr>
      </w:pPr>
      <w:r w:rsidRPr="00BB0921">
        <w:rPr>
          <w:sz w:val="24"/>
          <w:szCs w:val="22"/>
        </w:rPr>
        <w:t>A commitment to Continuous Personal Development</w:t>
      </w:r>
    </w:p>
    <w:p w14:paraId="057791A2" w14:textId="77777777" w:rsidR="009647BD" w:rsidRPr="00C82622" w:rsidRDefault="009647BD" w:rsidP="009647BD">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Right to work in the UK</w:t>
      </w:r>
    </w:p>
    <w:p w14:paraId="571A99FD" w14:textId="77777777" w:rsidR="009647BD" w:rsidRPr="00C5675B" w:rsidRDefault="009647BD" w:rsidP="009647BD">
      <w:pPr>
        <w:spacing w:after="240"/>
        <w:rPr>
          <w:rFonts w:cstheme="minorHAnsi"/>
          <w:bCs/>
          <w:sz w:val="24"/>
        </w:rPr>
      </w:pPr>
      <w:r w:rsidRPr="00C5675B">
        <w:rPr>
          <w:rFonts w:cstheme="minorHAnsi"/>
          <w:bCs/>
          <w:sz w:val="24"/>
        </w:rPr>
        <w:t>The Immigration, Asylum and Nationality Act 2006 requires us to check your eligibility to work in the UK before you start work. We ask all candidates to bring proof of their right to work to interview, such as passport or other documents.</w:t>
      </w:r>
    </w:p>
    <w:p w14:paraId="32926A35" w14:textId="77777777" w:rsidR="009647BD" w:rsidRPr="00C82622" w:rsidRDefault="009647BD" w:rsidP="009647BD">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Safeguarding</w:t>
      </w:r>
    </w:p>
    <w:p w14:paraId="3601514A" w14:textId="77777777" w:rsidR="009647BD" w:rsidRPr="00C5675B" w:rsidRDefault="009647BD" w:rsidP="009647BD">
      <w:pPr>
        <w:spacing w:after="240"/>
        <w:rPr>
          <w:rFonts w:cstheme="minorHAnsi"/>
          <w:bCs/>
          <w:sz w:val="24"/>
        </w:rPr>
      </w:pPr>
      <w:r w:rsidRPr="00C5675B">
        <w:rPr>
          <w:rFonts w:cstheme="minorHAnsi"/>
          <w:bCs/>
          <w:sz w:val="24"/>
        </w:rPr>
        <w:t>We are committed to safeguarding and promoting the welfare of children, young people and adults and expect all staff and volunteers to share this commitment. All recruits are given the relevant DBS check for their role and safeguarding training to support safe working.</w:t>
      </w:r>
    </w:p>
    <w:p w14:paraId="6B985C25" w14:textId="77777777" w:rsidR="009647BD" w:rsidRPr="00664D15" w:rsidRDefault="009647BD" w:rsidP="009647BD">
      <w:pPr>
        <w:spacing w:after="240"/>
        <w:rPr>
          <w:rFonts w:ascii="Calibri" w:hAnsi="Calibri" w:cs="Calibri"/>
          <w:bCs/>
        </w:rPr>
      </w:pPr>
    </w:p>
    <w:p w14:paraId="348C61F2" w14:textId="77777777" w:rsidR="0028567C" w:rsidRDefault="0028567C" w:rsidP="001328AC"/>
    <w:p w14:paraId="08965D9B" w14:textId="77777777" w:rsidR="00DA4A1C" w:rsidRPr="0064636E" w:rsidRDefault="00DA4A1C" w:rsidP="00DA4A1C"/>
    <w:sectPr w:rsidR="00DA4A1C" w:rsidRPr="0064636E" w:rsidSect="00973E69">
      <w:headerReference w:type="default" r:id="rId14"/>
      <w:footerReference w:type="default" r:id="rId15"/>
      <w:headerReference w:type="first" r:id="rId16"/>
      <w:footerReference w:type="first" r:id="rId17"/>
      <w:pgSz w:w="11900" w:h="16840"/>
      <w:pgMar w:top="226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D49F" w14:textId="77777777" w:rsidR="009647BD" w:rsidRDefault="009647BD" w:rsidP="00B964DC">
      <w:pPr>
        <w:spacing w:line="240" w:lineRule="auto"/>
      </w:pPr>
      <w:r>
        <w:separator/>
      </w:r>
    </w:p>
  </w:endnote>
  <w:endnote w:type="continuationSeparator" w:id="0">
    <w:p w14:paraId="60631ECA" w14:textId="77777777" w:rsidR="009647BD" w:rsidRDefault="009647BD" w:rsidP="00B964DC">
      <w:pPr>
        <w:spacing w:line="240" w:lineRule="auto"/>
      </w:pPr>
      <w:r>
        <w:continuationSeparator/>
      </w:r>
    </w:p>
  </w:endnote>
  <w:endnote w:type="continuationNotice" w:id="1">
    <w:p w14:paraId="1ED35C0D" w14:textId="77777777" w:rsidR="009647BD" w:rsidRDefault="009647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MS Reference Sans Serif"/>
    <w:panose1 w:val="020B08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376473"/>
      <w:docPartObj>
        <w:docPartGallery w:val="Page Numbers (Bottom of Page)"/>
        <w:docPartUnique/>
      </w:docPartObj>
    </w:sdtPr>
    <w:sdtEndPr>
      <w:rPr>
        <w:rStyle w:val="PageNumber"/>
      </w:rPr>
    </w:sdtEndPr>
    <w:sdtContent>
      <w:p w14:paraId="51D4CC9E" w14:textId="77777777" w:rsidR="00463AFF" w:rsidRDefault="00463A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13B9B">
          <w:rPr>
            <w:rStyle w:val="PageNumber"/>
            <w:noProof/>
          </w:rPr>
          <w:t>1</w:t>
        </w:r>
        <w:r>
          <w:rPr>
            <w:rStyle w:val="PageNumber"/>
          </w:rPr>
          <w:fldChar w:fldCharType="end"/>
        </w:r>
      </w:p>
    </w:sdtContent>
  </w:sdt>
  <w:p w14:paraId="6BBAB452" w14:textId="77777777" w:rsidR="00463AFF" w:rsidRDefault="00463AFF" w:rsidP="00973E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839658"/>
      <w:docPartObj>
        <w:docPartGallery w:val="Page Numbers (Bottom of Page)"/>
        <w:docPartUnique/>
      </w:docPartObj>
    </w:sdtPr>
    <w:sdtEndPr>
      <w:rPr>
        <w:rStyle w:val="PageNumber"/>
      </w:rPr>
    </w:sdtEndPr>
    <w:sdtContent>
      <w:p w14:paraId="2D50A248" w14:textId="77777777" w:rsidR="00973E69" w:rsidRDefault="00973E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6E8172" w14:textId="77777777" w:rsidR="001E2C5D" w:rsidRPr="001E2C5D" w:rsidRDefault="001E2C5D" w:rsidP="00973E69">
    <w:pPr>
      <w:ind w:right="360"/>
      <w:jc w:val="right"/>
      <w:rPr>
        <w:color w:val="006633" w:themeColor="accen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2C92" w14:textId="77777777" w:rsidR="009647BD" w:rsidRDefault="009647BD" w:rsidP="00B964DC">
      <w:pPr>
        <w:spacing w:line="240" w:lineRule="auto"/>
      </w:pPr>
      <w:r>
        <w:separator/>
      </w:r>
    </w:p>
  </w:footnote>
  <w:footnote w:type="continuationSeparator" w:id="0">
    <w:p w14:paraId="69D96E56" w14:textId="77777777" w:rsidR="009647BD" w:rsidRDefault="009647BD" w:rsidP="00B964DC">
      <w:pPr>
        <w:spacing w:line="240" w:lineRule="auto"/>
      </w:pPr>
      <w:r>
        <w:continuationSeparator/>
      </w:r>
    </w:p>
  </w:footnote>
  <w:footnote w:type="continuationNotice" w:id="1">
    <w:p w14:paraId="7B3F48F5" w14:textId="77777777" w:rsidR="009647BD" w:rsidRDefault="009647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D1C6" w14:textId="77777777" w:rsidR="00E4351C" w:rsidRDefault="00E4351C">
    <w:pPr>
      <w:pStyle w:val="Header"/>
    </w:pPr>
    <w:r>
      <w:rPr>
        <w:noProof/>
        <w:lang w:eastAsia="en-GB"/>
      </w:rPr>
      <w:drawing>
        <wp:anchor distT="0" distB="0" distL="114300" distR="114300" simplePos="0" relativeHeight="251658241" behindDoc="0" locked="0" layoutInCell="1" allowOverlap="1" wp14:anchorId="3CA852FC" wp14:editId="208457BA">
          <wp:simplePos x="0" y="0"/>
          <wp:positionH relativeFrom="margin">
            <wp:align>right</wp:align>
          </wp:positionH>
          <wp:positionV relativeFrom="margin">
            <wp:posOffset>-962025</wp:posOffset>
          </wp:positionV>
          <wp:extent cx="1633642" cy="578734"/>
          <wp:effectExtent l="0" t="0" r="5080" b="0"/>
          <wp:wrapSquare wrapText="bothSides"/>
          <wp:docPr id="44" name="Picture 4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642" cy="57873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0FFD" w14:textId="77777777" w:rsidR="001E2C5D" w:rsidRDefault="001E2C5D">
    <w:pPr>
      <w:pStyle w:val="Header"/>
    </w:pPr>
    <w:r>
      <w:rPr>
        <w:noProof/>
        <w:lang w:eastAsia="en-GB"/>
      </w:rPr>
      <w:drawing>
        <wp:anchor distT="0" distB="0" distL="114300" distR="114300" simplePos="0" relativeHeight="251658240" behindDoc="0" locked="0" layoutInCell="1" allowOverlap="1" wp14:anchorId="10264DAB" wp14:editId="287E5D75">
          <wp:simplePos x="0" y="0"/>
          <wp:positionH relativeFrom="margin">
            <wp:posOffset>4089681</wp:posOffset>
          </wp:positionH>
          <wp:positionV relativeFrom="margin">
            <wp:posOffset>-879676</wp:posOffset>
          </wp:positionV>
          <wp:extent cx="1633642" cy="578734"/>
          <wp:effectExtent l="0" t="0" r="5080" b="5715"/>
          <wp:wrapSquare wrapText="bothSides"/>
          <wp:docPr id="28" name="Picture 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642" cy="5787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8D1"/>
    <w:multiLevelType w:val="hybridMultilevel"/>
    <w:tmpl w:val="2462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915DE"/>
    <w:multiLevelType w:val="hybridMultilevel"/>
    <w:tmpl w:val="22928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204C0"/>
    <w:multiLevelType w:val="hybridMultilevel"/>
    <w:tmpl w:val="D46A8098"/>
    <w:lvl w:ilvl="0" w:tplc="A80EC4BE">
      <w:start w:val="1"/>
      <w:numFmt w:val="bullet"/>
      <w:lvlText w:val=""/>
      <w:lvlJc w:val="left"/>
      <w:pPr>
        <w:ind w:left="720" w:hanging="360"/>
      </w:pPr>
      <w:rPr>
        <w:rFonts w:ascii="Symbol" w:hAnsi="Symbol" w:hint="default"/>
        <w:color w:val="E63C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003D7F"/>
    <w:multiLevelType w:val="multilevel"/>
    <w:tmpl w:val="0CF8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65CE3"/>
    <w:multiLevelType w:val="hybridMultilevel"/>
    <w:tmpl w:val="87BA5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53E0E"/>
    <w:multiLevelType w:val="hybridMultilevel"/>
    <w:tmpl w:val="BA84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71FB9"/>
    <w:multiLevelType w:val="hybridMultilevel"/>
    <w:tmpl w:val="7630B048"/>
    <w:lvl w:ilvl="0" w:tplc="A80EC4BE">
      <w:start w:val="1"/>
      <w:numFmt w:val="bullet"/>
      <w:lvlText w:val=""/>
      <w:lvlJc w:val="left"/>
      <w:pPr>
        <w:ind w:left="720" w:hanging="360"/>
      </w:pPr>
      <w:rPr>
        <w:rFonts w:ascii="Symbol" w:hAnsi="Symbol" w:hint="default"/>
        <w:color w:val="E63C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6448DA"/>
    <w:multiLevelType w:val="hybridMultilevel"/>
    <w:tmpl w:val="6BB0C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D4F36"/>
    <w:multiLevelType w:val="hybridMultilevel"/>
    <w:tmpl w:val="0E28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06010"/>
    <w:multiLevelType w:val="hybridMultilevel"/>
    <w:tmpl w:val="FC5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4735A"/>
    <w:multiLevelType w:val="hybridMultilevel"/>
    <w:tmpl w:val="322C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45635"/>
    <w:multiLevelType w:val="multilevel"/>
    <w:tmpl w:val="3F287272"/>
    <w:lvl w:ilvl="0">
      <w:start w:val="1"/>
      <w:numFmt w:val="bullet"/>
      <w:pStyle w:val="Bulletlist"/>
      <w:lvlText w:val=""/>
      <w:lvlJc w:val="left"/>
      <w:pPr>
        <w:ind w:left="720" w:hanging="360"/>
      </w:pPr>
      <w:rPr>
        <w:rFonts w:ascii="Symbol" w:hAnsi="Symbol" w:hint="default"/>
        <w:color w:val="E63C32"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152B1B"/>
    <w:multiLevelType w:val="hybridMultilevel"/>
    <w:tmpl w:val="EF62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411492">
    <w:abstractNumId w:val="11"/>
  </w:num>
  <w:num w:numId="2" w16cid:durableId="1551531249">
    <w:abstractNumId w:val="3"/>
  </w:num>
  <w:num w:numId="3" w16cid:durableId="1024864331">
    <w:abstractNumId w:val="9"/>
  </w:num>
  <w:num w:numId="4" w16cid:durableId="1092704118">
    <w:abstractNumId w:val="12"/>
  </w:num>
  <w:num w:numId="5" w16cid:durableId="669678761">
    <w:abstractNumId w:val="1"/>
  </w:num>
  <w:num w:numId="6" w16cid:durableId="936865582">
    <w:abstractNumId w:val="8"/>
  </w:num>
  <w:num w:numId="7" w16cid:durableId="1811245099">
    <w:abstractNumId w:val="10"/>
  </w:num>
  <w:num w:numId="8" w16cid:durableId="1111627361">
    <w:abstractNumId w:val="4"/>
  </w:num>
  <w:num w:numId="9" w16cid:durableId="1343435094">
    <w:abstractNumId w:val="7"/>
  </w:num>
  <w:num w:numId="10" w16cid:durableId="1619219968">
    <w:abstractNumId w:val="5"/>
  </w:num>
  <w:num w:numId="11" w16cid:durableId="1420252782">
    <w:abstractNumId w:val="0"/>
  </w:num>
  <w:num w:numId="12" w16cid:durableId="2029211642">
    <w:abstractNumId w:val="2"/>
  </w:num>
  <w:num w:numId="13" w16cid:durableId="1047681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BD"/>
    <w:rsid w:val="000142D8"/>
    <w:rsid w:val="0002343C"/>
    <w:rsid w:val="00047A5D"/>
    <w:rsid w:val="000A33C8"/>
    <w:rsid w:val="000A6A52"/>
    <w:rsid w:val="000B72D6"/>
    <w:rsid w:val="000D1078"/>
    <w:rsid w:val="000D1093"/>
    <w:rsid w:val="000E604B"/>
    <w:rsid w:val="000F0D43"/>
    <w:rsid w:val="00101592"/>
    <w:rsid w:val="0012614D"/>
    <w:rsid w:val="001328AC"/>
    <w:rsid w:val="00172ED3"/>
    <w:rsid w:val="001A2A48"/>
    <w:rsid w:val="001B30C9"/>
    <w:rsid w:val="001D7E55"/>
    <w:rsid w:val="001E2C5D"/>
    <w:rsid w:val="0020287F"/>
    <w:rsid w:val="0022235B"/>
    <w:rsid w:val="00233A87"/>
    <w:rsid w:val="00270E79"/>
    <w:rsid w:val="0028567C"/>
    <w:rsid w:val="002A76F9"/>
    <w:rsid w:val="002E6426"/>
    <w:rsid w:val="002F546C"/>
    <w:rsid w:val="0032072F"/>
    <w:rsid w:val="0037475B"/>
    <w:rsid w:val="00374B34"/>
    <w:rsid w:val="003855CD"/>
    <w:rsid w:val="003A784E"/>
    <w:rsid w:val="003D0A7C"/>
    <w:rsid w:val="00404385"/>
    <w:rsid w:val="00417BFB"/>
    <w:rsid w:val="00460DB7"/>
    <w:rsid w:val="00463AFF"/>
    <w:rsid w:val="0047430B"/>
    <w:rsid w:val="004804DD"/>
    <w:rsid w:val="00492AEB"/>
    <w:rsid w:val="004B3D6D"/>
    <w:rsid w:val="00502DA0"/>
    <w:rsid w:val="00506D79"/>
    <w:rsid w:val="005247A6"/>
    <w:rsid w:val="005418E7"/>
    <w:rsid w:val="00576146"/>
    <w:rsid w:val="005B51AB"/>
    <w:rsid w:val="005C628B"/>
    <w:rsid w:val="00620216"/>
    <w:rsid w:val="006447E2"/>
    <w:rsid w:val="0064636E"/>
    <w:rsid w:val="006F4AD0"/>
    <w:rsid w:val="00703EB4"/>
    <w:rsid w:val="007059CB"/>
    <w:rsid w:val="0074476F"/>
    <w:rsid w:val="00751BF8"/>
    <w:rsid w:val="00764559"/>
    <w:rsid w:val="0077175C"/>
    <w:rsid w:val="00782CEC"/>
    <w:rsid w:val="00784641"/>
    <w:rsid w:val="00793085"/>
    <w:rsid w:val="00794B84"/>
    <w:rsid w:val="007A3158"/>
    <w:rsid w:val="007C7E6C"/>
    <w:rsid w:val="007D1A63"/>
    <w:rsid w:val="00804366"/>
    <w:rsid w:val="00834839"/>
    <w:rsid w:val="008741C8"/>
    <w:rsid w:val="008804FE"/>
    <w:rsid w:val="008B470F"/>
    <w:rsid w:val="008D137B"/>
    <w:rsid w:val="00913B9B"/>
    <w:rsid w:val="00922ED1"/>
    <w:rsid w:val="009647BD"/>
    <w:rsid w:val="00973E69"/>
    <w:rsid w:val="00982682"/>
    <w:rsid w:val="00983EB5"/>
    <w:rsid w:val="009A5B6B"/>
    <w:rsid w:val="009D40BE"/>
    <w:rsid w:val="009F47B4"/>
    <w:rsid w:val="00A27C50"/>
    <w:rsid w:val="00A43400"/>
    <w:rsid w:val="00A61F35"/>
    <w:rsid w:val="00A75269"/>
    <w:rsid w:val="00A90BE7"/>
    <w:rsid w:val="00A9236A"/>
    <w:rsid w:val="00AB7A42"/>
    <w:rsid w:val="00AB7D57"/>
    <w:rsid w:val="00AD1283"/>
    <w:rsid w:val="00AF606F"/>
    <w:rsid w:val="00B30064"/>
    <w:rsid w:val="00B56762"/>
    <w:rsid w:val="00B60867"/>
    <w:rsid w:val="00B82C11"/>
    <w:rsid w:val="00B906CC"/>
    <w:rsid w:val="00B964DC"/>
    <w:rsid w:val="00BA771E"/>
    <w:rsid w:val="00BB0921"/>
    <w:rsid w:val="00BD3880"/>
    <w:rsid w:val="00BE6354"/>
    <w:rsid w:val="00BE7741"/>
    <w:rsid w:val="00C4605A"/>
    <w:rsid w:val="00C66A42"/>
    <w:rsid w:val="00C971B6"/>
    <w:rsid w:val="00CA77AB"/>
    <w:rsid w:val="00CB5EE8"/>
    <w:rsid w:val="00CE1949"/>
    <w:rsid w:val="00CF7F87"/>
    <w:rsid w:val="00D0732D"/>
    <w:rsid w:val="00D36D85"/>
    <w:rsid w:val="00D62125"/>
    <w:rsid w:val="00D644B5"/>
    <w:rsid w:val="00D72C7E"/>
    <w:rsid w:val="00DA4A1C"/>
    <w:rsid w:val="00DF1D12"/>
    <w:rsid w:val="00E33A63"/>
    <w:rsid w:val="00E4351C"/>
    <w:rsid w:val="00E6103B"/>
    <w:rsid w:val="00E81A8C"/>
    <w:rsid w:val="00E94969"/>
    <w:rsid w:val="00E9538E"/>
    <w:rsid w:val="00EA0540"/>
    <w:rsid w:val="00ED0D6B"/>
    <w:rsid w:val="00ED4F97"/>
    <w:rsid w:val="00F038FF"/>
    <w:rsid w:val="00F1735E"/>
    <w:rsid w:val="00F82C3F"/>
    <w:rsid w:val="00F840C8"/>
    <w:rsid w:val="00F97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5B766"/>
  <w15:chartTrackingRefBased/>
  <w15:docId w15:val="{480225A4-B276-4FBE-8BDE-82B078DF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7BD"/>
    <w:pPr>
      <w:spacing w:after="160" w:line="259" w:lineRule="auto"/>
    </w:pPr>
    <w:rPr>
      <w:sz w:val="22"/>
      <w:szCs w:val="22"/>
    </w:rPr>
  </w:style>
  <w:style w:type="paragraph" w:styleId="Heading1">
    <w:name w:val="heading 1"/>
    <w:basedOn w:val="Normal"/>
    <w:next w:val="Normal"/>
    <w:link w:val="Heading1Char"/>
    <w:uiPriority w:val="9"/>
    <w:qFormat/>
    <w:rsid w:val="00576146"/>
    <w:pPr>
      <w:keepNext/>
      <w:keepLines/>
      <w:spacing w:before="360"/>
      <w:outlineLvl w:val="0"/>
    </w:pPr>
    <w:rPr>
      <w:rFonts w:asciiTheme="majorHAnsi" w:eastAsiaTheme="majorEastAsia" w:hAnsiTheme="majorHAnsi" w:cstheme="majorBidi"/>
      <w:b/>
      <w:color w:val="004C26" w:themeColor="accent1" w:themeShade="BF"/>
      <w:sz w:val="34"/>
      <w:szCs w:val="32"/>
    </w:rPr>
  </w:style>
  <w:style w:type="paragraph" w:styleId="Heading2">
    <w:name w:val="heading 2"/>
    <w:basedOn w:val="Normal"/>
    <w:next w:val="Normal"/>
    <w:link w:val="Heading2Char"/>
    <w:uiPriority w:val="9"/>
    <w:unhideWhenUsed/>
    <w:qFormat/>
    <w:rsid w:val="00576146"/>
    <w:pPr>
      <w:keepNext/>
      <w:keepLines/>
      <w:spacing w:before="300" w:after="80"/>
      <w:outlineLvl w:val="1"/>
    </w:pPr>
    <w:rPr>
      <w:rFonts w:asciiTheme="majorHAnsi" w:eastAsiaTheme="majorEastAsia" w:hAnsiTheme="majorHAnsi" w:cstheme="majorBidi"/>
      <w:b/>
      <w:color w:val="E63C32" w:themeColor="accent2"/>
      <w:sz w:val="30"/>
      <w:szCs w:val="26"/>
    </w:rPr>
  </w:style>
  <w:style w:type="paragraph" w:styleId="Heading3">
    <w:name w:val="heading 3"/>
    <w:basedOn w:val="Heading2"/>
    <w:next w:val="Normal"/>
    <w:link w:val="Heading3Char"/>
    <w:uiPriority w:val="9"/>
    <w:unhideWhenUsed/>
    <w:qFormat/>
    <w:rsid w:val="00576146"/>
    <w:pPr>
      <w:outlineLvl w:val="2"/>
    </w:pPr>
    <w:rPr>
      <w:color w:val="006633" w:themeColor="accent1"/>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4DC"/>
    <w:pPr>
      <w:tabs>
        <w:tab w:val="center" w:pos="4513"/>
        <w:tab w:val="right" w:pos="9026"/>
      </w:tabs>
    </w:pPr>
  </w:style>
  <w:style w:type="character" w:customStyle="1" w:styleId="HeaderChar">
    <w:name w:val="Header Char"/>
    <w:basedOn w:val="DefaultParagraphFont"/>
    <w:link w:val="Header"/>
    <w:uiPriority w:val="99"/>
    <w:rsid w:val="00B964DC"/>
  </w:style>
  <w:style w:type="paragraph" w:styleId="Footer">
    <w:name w:val="footer"/>
    <w:basedOn w:val="Normal"/>
    <w:link w:val="FooterChar"/>
    <w:uiPriority w:val="99"/>
    <w:unhideWhenUsed/>
    <w:rsid w:val="00973E69"/>
    <w:pPr>
      <w:tabs>
        <w:tab w:val="center" w:pos="4513"/>
        <w:tab w:val="right" w:pos="9026"/>
      </w:tabs>
    </w:pPr>
    <w:rPr>
      <w:color w:val="006633" w:themeColor="accent1"/>
      <w:sz w:val="20"/>
    </w:rPr>
  </w:style>
  <w:style w:type="character" w:customStyle="1" w:styleId="FooterChar">
    <w:name w:val="Footer Char"/>
    <w:basedOn w:val="DefaultParagraphFont"/>
    <w:link w:val="Footer"/>
    <w:uiPriority w:val="99"/>
    <w:rsid w:val="00973E69"/>
    <w:rPr>
      <w:color w:val="006633" w:themeColor="accent1"/>
      <w:sz w:val="20"/>
    </w:rPr>
  </w:style>
  <w:style w:type="paragraph" w:customStyle="1" w:styleId="Coverdate">
    <w:name w:val="Cover date"/>
    <w:basedOn w:val="Normal"/>
    <w:qFormat/>
    <w:rsid w:val="00E33A63"/>
    <w:rPr>
      <w:b/>
      <w:color w:val="FFFFFF" w:themeColor="background1"/>
      <w:sz w:val="28"/>
    </w:rPr>
  </w:style>
  <w:style w:type="paragraph" w:customStyle="1" w:styleId="Covertitle">
    <w:name w:val="Cover title"/>
    <w:basedOn w:val="Normal"/>
    <w:qFormat/>
    <w:rsid w:val="00E33A63"/>
    <w:pPr>
      <w:spacing w:line="240" w:lineRule="auto"/>
    </w:pPr>
    <w:rPr>
      <w:b/>
      <w:color w:val="FFFFFF" w:themeColor="background1"/>
      <w:sz w:val="52"/>
    </w:rPr>
  </w:style>
  <w:style w:type="paragraph" w:customStyle="1" w:styleId="Coverauthor">
    <w:name w:val="Cover author"/>
    <w:basedOn w:val="Normal"/>
    <w:qFormat/>
    <w:rsid w:val="00E33A63"/>
    <w:pPr>
      <w:spacing w:line="280" w:lineRule="exact"/>
    </w:pPr>
    <w:rPr>
      <w:b/>
      <w:color w:val="FFFFFF" w:themeColor="background1"/>
    </w:rPr>
  </w:style>
  <w:style w:type="paragraph" w:styleId="NormalWeb">
    <w:name w:val="Normal (Web)"/>
    <w:basedOn w:val="Normal"/>
    <w:uiPriority w:val="99"/>
    <w:semiHidden/>
    <w:unhideWhenUsed/>
    <w:rsid w:val="001E2C5D"/>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576146"/>
    <w:rPr>
      <w:rFonts w:asciiTheme="majorHAnsi" w:eastAsiaTheme="majorEastAsia" w:hAnsiTheme="majorHAnsi" w:cstheme="majorBidi"/>
      <w:b/>
      <w:color w:val="004C26" w:themeColor="accent1" w:themeShade="BF"/>
      <w:sz w:val="34"/>
      <w:szCs w:val="32"/>
    </w:rPr>
  </w:style>
  <w:style w:type="character" w:customStyle="1" w:styleId="Heading2Char">
    <w:name w:val="Heading 2 Char"/>
    <w:basedOn w:val="DefaultParagraphFont"/>
    <w:link w:val="Heading2"/>
    <w:uiPriority w:val="9"/>
    <w:rsid w:val="00576146"/>
    <w:rPr>
      <w:rFonts w:asciiTheme="majorHAnsi" w:eastAsiaTheme="majorEastAsia" w:hAnsiTheme="majorHAnsi" w:cstheme="majorBidi"/>
      <w:b/>
      <w:color w:val="E63C32" w:themeColor="accent2"/>
      <w:sz w:val="30"/>
      <w:szCs w:val="26"/>
    </w:rPr>
  </w:style>
  <w:style w:type="paragraph" w:customStyle="1" w:styleId="Bulletlist">
    <w:name w:val="Bullet list"/>
    <w:basedOn w:val="Normal"/>
    <w:qFormat/>
    <w:rsid w:val="0047430B"/>
    <w:pPr>
      <w:numPr>
        <w:numId w:val="1"/>
      </w:numPr>
      <w:shd w:val="clear" w:color="auto" w:fill="FFFFFF"/>
      <w:spacing w:after="20"/>
      <w:ind w:left="714" w:hanging="357"/>
      <w:jc w:val="both"/>
    </w:pPr>
    <w:rPr>
      <w:rFonts w:eastAsia="Times New Roman" w:cs="Open Sans"/>
      <w:color w:val="000000"/>
      <w:szCs w:val="21"/>
      <w:lang w:eastAsia="en-GB"/>
    </w:rPr>
  </w:style>
  <w:style w:type="paragraph" w:styleId="Revision">
    <w:name w:val="Revision"/>
    <w:hidden/>
    <w:uiPriority w:val="99"/>
    <w:semiHidden/>
    <w:rsid w:val="00ED4F97"/>
  </w:style>
  <w:style w:type="character" w:styleId="PageNumber">
    <w:name w:val="page number"/>
    <w:basedOn w:val="DefaultParagraphFont"/>
    <w:uiPriority w:val="99"/>
    <w:semiHidden/>
    <w:unhideWhenUsed/>
    <w:rsid w:val="00973E69"/>
  </w:style>
  <w:style w:type="paragraph" w:styleId="FootnoteText">
    <w:name w:val="footnote text"/>
    <w:basedOn w:val="Normal"/>
    <w:link w:val="FootnoteTextChar"/>
    <w:uiPriority w:val="99"/>
    <w:semiHidden/>
    <w:unhideWhenUsed/>
    <w:rsid w:val="009A5B6B"/>
    <w:pPr>
      <w:spacing w:line="360" w:lineRule="auto"/>
    </w:pPr>
    <w:rPr>
      <w:color w:val="006633" w:themeColor="accent1"/>
      <w:sz w:val="16"/>
      <w:szCs w:val="20"/>
    </w:rPr>
  </w:style>
  <w:style w:type="character" w:customStyle="1" w:styleId="FootnoteTextChar">
    <w:name w:val="Footnote Text Char"/>
    <w:basedOn w:val="DefaultParagraphFont"/>
    <w:link w:val="FootnoteText"/>
    <w:uiPriority w:val="99"/>
    <w:semiHidden/>
    <w:rsid w:val="009A5B6B"/>
    <w:rPr>
      <w:color w:val="006633" w:themeColor="accent1"/>
      <w:sz w:val="16"/>
      <w:szCs w:val="20"/>
    </w:rPr>
  </w:style>
  <w:style w:type="character" w:styleId="FootnoteReference">
    <w:name w:val="footnote reference"/>
    <w:basedOn w:val="DefaultParagraphFont"/>
    <w:uiPriority w:val="99"/>
    <w:semiHidden/>
    <w:unhideWhenUsed/>
    <w:rsid w:val="00973E69"/>
    <w:rPr>
      <w:vertAlign w:val="superscript"/>
    </w:rPr>
  </w:style>
  <w:style w:type="character" w:customStyle="1" w:styleId="Heading3Char">
    <w:name w:val="Heading 3 Char"/>
    <w:basedOn w:val="DefaultParagraphFont"/>
    <w:link w:val="Heading3"/>
    <w:uiPriority w:val="9"/>
    <w:rsid w:val="00576146"/>
    <w:rPr>
      <w:rFonts w:asciiTheme="majorHAnsi" w:eastAsiaTheme="majorEastAsia" w:hAnsiTheme="majorHAnsi" w:cstheme="majorBidi"/>
      <w:b/>
      <w:color w:val="006633" w:themeColor="accent1"/>
      <w:sz w:val="26"/>
      <w:szCs w:val="26"/>
    </w:rPr>
  </w:style>
  <w:style w:type="character" w:styleId="Hyperlink">
    <w:name w:val="Hyperlink"/>
    <w:basedOn w:val="DefaultParagraphFont"/>
    <w:uiPriority w:val="99"/>
    <w:unhideWhenUsed/>
    <w:rsid w:val="00463AFF"/>
    <w:rPr>
      <w:color w:val="E63C32" w:themeColor="hyperlink"/>
      <w:u w:val="single"/>
    </w:rPr>
  </w:style>
  <w:style w:type="character" w:customStyle="1" w:styleId="UnresolvedMention1">
    <w:name w:val="Unresolved Mention1"/>
    <w:basedOn w:val="DefaultParagraphFont"/>
    <w:uiPriority w:val="99"/>
    <w:semiHidden/>
    <w:unhideWhenUsed/>
    <w:rsid w:val="00463AFF"/>
    <w:rPr>
      <w:color w:val="605E5C"/>
      <w:shd w:val="clear" w:color="auto" w:fill="E1DFDD"/>
    </w:rPr>
  </w:style>
  <w:style w:type="character" w:styleId="FollowedHyperlink">
    <w:name w:val="FollowedHyperlink"/>
    <w:basedOn w:val="DefaultParagraphFont"/>
    <w:uiPriority w:val="99"/>
    <w:semiHidden/>
    <w:unhideWhenUsed/>
    <w:rsid w:val="00463AFF"/>
    <w:rPr>
      <w:color w:val="006633" w:themeColor="followedHyperlink"/>
      <w:u w:val="single"/>
    </w:rPr>
  </w:style>
  <w:style w:type="paragraph" w:styleId="EndnoteText">
    <w:name w:val="endnote text"/>
    <w:basedOn w:val="Normal"/>
    <w:link w:val="EndnoteTextChar"/>
    <w:uiPriority w:val="99"/>
    <w:semiHidden/>
    <w:unhideWhenUsed/>
    <w:rsid w:val="00E94969"/>
    <w:pPr>
      <w:spacing w:line="240" w:lineRule="auto"/>
    </w:pPr>
    <w:rPr>
      <w:sz w:val="20"/>
      <w:szCs w:val="20"/>
    </w:rPr>
  </w:style>
  <w:style w:type="character" w:customStyle="1" w:styleId="EndnoteTextChar">
    <w:name w:val="Endnote Text Char"/>
    <w:basedOn w:val="DefaultParagraphFont"/>
    <w:link w:val="EndnoteText"/>
    <w:uiPriority w:val="99"/>
    <w:semiHidden/>
    <w:rsid w:val="00E94969"/>
    <w:rPr>
      <w:sz w:val="20"/>
      <w:szCs w:val="20"/>
    </w:rPr>
  </w:style>
  <w:style w:type="character" w:styleId="EndnoteReference">
    <w:name w:val="endnote reference"/>
    <w:basedOn w:val="DefaultParagraphFont"/>
    <w:uiPriority w:val="99"/>
    <w:semiHidden/>
    <w:unhideWhenUsed/>
    <w:rsid w:val="00E94969"/>
    <w:rPr>
      <w:vertAlign w:val="superscript"/>
    </w:rPr>
  </w:style>
  <w:style w:type="character" w:styleId="CommentReference">
    <w:name w:val="annotation reference"/>
    <w:basedOn w:val="DefaultParagraphFont"/>
    <w:uiPriority w:val="99"/>
    <w:semiHidden/>
    <w:unhideWhenUsed/>
    <w:rsid w:val="008B470F"/>
    <w:rPr>
      <w:sz w:val="16"/>
      <w:szCs w:val="16"/>
    </w:rPr>
  </w:style>
  <w:style w:type="paragraph" w:styleId="CommentText">
    <w:name w:val="annotation text"/>
    <w:basedOn w:val="Normal"/>
    <w:link w:val="CommentTextChar"/>
    <w:uiPriority w:val="99"/>
    <w:semiHidden/>
    <w:unhideWhenUsed/>
    <w:rsid w:val="008B470F"/>
    <w:pPr>
      <w:spacing w:line="240" w:lineRule="auto"/>
    </w:pPr>
    <w:rPr>
      <w:sz w:val="20"/>
      <w:szCs w:val="20"/>
    </w:rPr>
  </w:style>
  <w:style w:type="character" w:customStyle="1" w:styleId="CommentTextChar">
    <w:name w:val="Comment Text Char"/>
    <w:basedOn w:val="DefaultParagraphFont"/>
    <w:link w:val="CommentText"/>
    <w:uiPriority w:val="99"/>
    <w:semiHidden/>
    <w:rsid w:val="008B470F"/>
    <w:rPr>
      <w:sz w:val="20"/>
      <w:szCs w:val="20"/>
    </w:rPr>
  </w:style>
  <w:style w:type="paragraph" w:styleId="CommentSubject">
    <w:name w:val="annotation subject"/>
    <w:basedOn w:val="CommentText"/>
    <w:next w:val="CommentText"/>
    <w:link w:val="CommentSubjectChar"/>
    <w:uiPriority w:val="99"/>
    <w:semiHidden/>
    <w:unhideWhenUsed/>
    <w:rsid w:val="008B470F"/>
    <w:rPr>
      <w:b/>
      <w:bCs/>
    </w:rPr>
  </w:style>
  <w:style w:type="character" w:customStyle="1" w:styleId="CommentSubjectChar">
    <w:name w:val="Comment Subject Char"/>
    <w:basedOn w:val="CommentTextChar"/>
    <w:link w:val="CommentSubject"/>
    <w:uiPriority w:val="99"/>
    <w:semiHidden/>
    <w:rsid w:val="008B470F"/>
    <w:rPr>
      <w:b/>
      <w:bCs/>
      <w:sz w:val="20"/>
      <w:szCs w:val="20"/>
    </w:rPr>
  </w:style>
  <w:style w:type="paragraph" w:styleId="BalloonText">
    <w:name w:val="Balloon Text"/>
    <w:basedOn w:val="Normal"/>
    <w:link w:val="BalloonTextChar"/>
    <w:uiPriority w:val="99"/>
    <w:semiHidden/>
    <w:unhideWhenUsed/>
    <w:rsid w:val="008B47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0F"/>
    <w:rPr>
      <w:rFonts w:ascii="Segoe UI" w:hAnsi="Segoe UI" w:cs="Segoe UI"/>
      <w:sz w:val="18"/>
      <w:szCs w:val="18"/>
    </w:rPr>
  </w:style>
  <w:style w:type="table" w:styleId="TableGrid">
    <w:name w:val="Table Grid"/>
    <w:basedOn w:val="TableNormal"/>
    <w:uiPriority w:val="39"/>
    <w:rsid w:val="00C46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05A"/>
    <w:pPr>
      <w:ind w:left="720"/>
      <w:contextualSpacing/>
    </w:pPr>
  </w:style>
  <w:style w:type="character" w:styleId="Strong">
    <w:name w:val="Strong"/>
    <w:basedOn w:val="DefaultParagraphFont"/>
    <w:uiPriority w:val="22"/>
    <w:qFormat/>
    <w:rsid w:val="00AB7D57"/>
    <w:rPr>
      <w:b/>
      <w:bCs/>
    </w:rPr>
  </w:style>
  <w:style w:type="paragraph" w:customStyle="1" w:styleId="Default">
    <w:name w:val="Default"/>
    <w:qFormat/>
    <w:rsid w:val="000142D8"/>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441449">
      <w:bodyDiv w:val="1"/>
      <w:marLeft w:val="0"/>
      <w:marRight w:val="0"/>
      <w:marTop w:val="0"/>
      <w:marBottom w:val="0"/>
      <w:divBdr>
        <w:top w:val="none" w:sz="0" w:space="0" w:color="auto"/>
        <w:left w:val="none" w:sz="0" w:space="0" w:color="auto"/>
        <w:bottom w:val="none" w:sz="0" w:space="0" w:color="auto"/>
        <w:right w:val="none" w:sz="0" w:space="0" w:color="auto"/>
      </w:divBdr>
    </w:div>
    <w:div w:id="1795174848">
      <w:bodyDiv w:val="1"/>
      <w:marLeft w:val="0"/>
      <w:marRight w:val="0"/>
      <w:marTop w:val="0"/>
      <w:marBottom w:val="0"/>
      <w:divBdr>
        <w:top w:val="none" w:sz="0" w:space="0" w:color="auto"/>
        <w:left w:val="none" w:sz="0" w:space="0" w:color="auto"/>
        <w:bottom w:val="none" w:sz="0" w:space="0" w:color="auto"/>
        <w:right w:val="none" w:sz="0" w:space="0" w:color="auto"/>
      </w:divBdr>
    </w:div>
    <w:div w:id="18714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ypsy-traveller.org/wp-content/uploads/2019/11/FFT-Our-Vision-for-Change-Strategic-Plan-2019-2022_FINAL-FIN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ypsy-traveller.org/wp-content/uploads/2021/06/Equalities-Monitoring-Form_updated.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gypsy-travelle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McLaren\OneDrive%20-%20Friends,%20Families%20and%20Travellers\Documents\0.%20Branding%20and%20Templates\FFT%20Master%20Plain%20Document.dotx" TargetMode="External"/></Relationships>
</file>

<file path=word/theme/theme1.xml><?xml version="1.0" encoding="utf-8"?>
<a:theme xmlns:a="http://schemas.openxmlformats.org/drawingml/2006/main" name="FFT">
  <a:themeElements>
    <a:clrScheme name="Custom 1">
      <a:dk1>
        <a:srgbClr val="000000"/>
      </a:dk1>
      <a:lt1>
        <a:srgbClr val="FFFFFF"/>
      </a:lt1>
      <a:dk2>
        <a:srgbClr val="868786"/>
      </a:dk2>
      <a:lt2>
        <a:srgbClr val="E7E6E6"/>
      </a:lt2>
      <a:accent1>
        <a:srgbClr val="006633"/>
      </a:accent1>
      <a:accent2>
        <a:srgbClr val="E63C32"/>
      </a:accent2>
      <a:accent3>
        <a:srgbClr val="FFCC33"/>
      </a:accent3>
      <a:accent4>
        <a:srgbClr val="AF9B8C"/>
      </a:accent4>
      <a:accent5>
        <a:srgbClr val="1C7749"/>
      </a:accent5>
      <a:accent6>
        <a:srgbClr val="70AD47"/>
      </a:accent6>
      <a:hlink>
        <a:srgbClr val="E63C32"/>
      </a:hlink>
      <a:folHlink>
        <a:srgbClr val="0066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FT" id="{57BD35A6-BF26-AD4D-A07E-8233902993CA}" vid="{5A51E151-DFAF-7B4C-8BAF-2C050A4B94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96753DF855648A7607FDBBD66D85B" ma:contentTypeVersion="24" ma:contentTypeDescription="Create a new document." ma:contentTypeScope="" ma:versionID="2de4e73fb9eb3fc6afeff9d52f2cbaf7">
  <xsd:schema xmlns:xsd="http://www.w3.org/2001/XMLSchema" xmlns:xs="http://www.w3.org/2001/XMLSchema" xmlns:p="http://schemas.microsoft.com/office/2006/metadata/properties" xmlns:ns2="818a7ed5-f949-414a-9e6d-a7b440ec7f09" xmlns:ns3="a6251d3d-8f91-4765-a228-7f6334b8fb80" targetNamespace="http://schemas.microsoft.com/office/2006/metadata/properties" ma:root="true" ma:fieldsID="7eee31e4a562b126ce6a1436a91a1300" ns2:_="" ns3:_="">
    <xsd:import namespace="818a7ed5-f949-414a-9e6d-a7b440ec7f09"/>
    <xsd:import namespace="a6251d3d-8f91-4765-a228-7f6334b8fb8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a7ed5-f949-414a-9e6d-a7b440ec7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d9b72e18-2db1-4a88-bdaa-f696a98b84c5}" ma:internalName="TaxCatchAll" ma:showField="CatchAllData" ma:web="818a7ed5-f949-414a-9e6d-a7b440ec7f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51d3d-8f91-4765-a228-7f6334b8fb8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7e071f8-db09-41d0-82e9-ec22ded08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{38418C31-ED6A-E745-81FB-C183E110D374}</b:Guid>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251d3d-8f91-4765-a228-7f6334b8fb80">
      <Terms xmlns="http://schemas.microsoft.com/office/infopath/2007/PartnerControls"/>
    </lcf76f155ced4ddcb4097134ff3c332f>
    <TaxCatchAll xmlns="818a7ed5-f949-414a-9e6d-a7b440ec7f09" xsi:nil="true"/>
  </documentManagement>
</p:properties>
</file>

<file path=customXml/itemProps1.xml><?xml version="1.0" encoding="utf-8"?>
<ds:datastoreItem xmlns:ds="http://schemas.openxmlformats.org/officeDocument/2006/customXml" ds:itemID="{3E050B27-BA1E-4C16-A7A3-8279CE904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a7ed5-f949-414a-9e6d-a7b440ec7f09"/>
    <ds:schemaRef ds:uri="a6251d3d-8f91-4765-a228-7f6334b8f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97665-91C1-46E4-AE55-D15E13772AF6}">
  <ds:schemaRefs>
    <ds:schemaRef ds:uri="http://schemas.microsoft.com/sharepoint/v3/contenttype/forms"/>
  </ds:schemaRefs>
</ds:datastoreItem>
</file>

<file path=customXml/itemProps3.xml><?xml version="1.0" encoding="utf-8"?>
<ds:datastoreItem xmlns:ds="http://schemas.openxmlformats.org/officeDocument/2006/customXml" ds:itemID="{3E58EB5A-4C00-4BD1-BF5C-A19A43BD00EA}">
  <ds:schemaRefs>
    <ds:schemaRef ds:uri="http://schemas.openxmlformats.org/officeDocument/2006/bibliography"/>
  </ds:schemaRefs>
</ds:datastoreItem>
</file>

<file path=customXml/itemProps4.xml><?xml version="1.0" encoding="utf-8"?>
<ds:datastoreItem xmlns:ds="http://schemas.openxmlformats.org/officeDocument/2006/customXml" ds:itemID="{AD385929-E529-4748-AE6D-613ECACE8B92}">
  <ds:schemaRefs>
    <ds:schemaRef ds:uri="http://schemas.microsoft.com/office/2006/metadata/properties"/>
    <ds:schemaRef ds:uri="http://schemas.microsoft.com/office/infopath/2007/PartnerControls"/>
    <ds:schemaRef ds:uri="a6251d3d-8f91-4765-a228-7f6334b8fb80"/>
    <ds:schemaRef ds:uri="818a7ed5-f949-414a-9e6d-a7b440ec7f09"/>
  </ds:schemaRefs>
</ds:datastoreItem>
</file>

<file path=docProps/app.xml><?xml version="1.0" encoding="utf-8"?>
<Properties xmlns="http://schemas.openxmlformats.org/officeDocument/2006/extended-properties" xmlns:vt="http://schemas.openxmlformats.org/officeDocument/2006/docPropsVTypes">
  <Template>FFT Master Plain Document</Template>
  <TotalTime>178</TotalTime>
  <Pages>7</Pages>
  <Words>1644</Words>
  <Characters>9292</Characters>
  <Application>Microsoft Office Word</Application>
  <DocSecurity>0</DocSecurity>
  <Lines>290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McLaren</dc:creator>
  <cp:keywords/>
  <dc:description/>
  <cp:lastModifiedBy>Sami McLaren</cp:lastModifiedBy>
  <cp:revision>20</cp:revision>
  <cp:lastPrinted>2020-12-16T23:06:00Z</cp:lastPrinted>
  <dcterms:created xsi:type="dcterms:W3CDTF">2025-10-03T11:20:00Z</dcterms:created>
  <dcterms:modified xsi:type="dcterms:W3CDTF">2025-10-06T13:50:00Z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0x01010084F96753DF855648A7607FDBBD66D85B</vt:lpwstr>
  </property>
  <property fmtid="{D5CDD505-2E9C-101B-9397-08002B2CF9AE}" pid="3" name="MediaServiceImageTags">
    <vt:lpwstr/>
  </property>
</Properties>
</file>